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C28" w:rsidRPr="00EE2200" w:rsidRDefault="00776C28">
      <w:pPr>
        <w:jc w:val="center"/>
        <w:rPr>
          <w:color w:val="000000"/>
        </w:rPr>
      </w:pPr>
      <w:r w:rsidRPr="00EE2200">
        <w:rPr>
          <w:b/>
          <w:bCs/>
          <w:color w:val="000000"/>
          <w:u w:val="single"/>
        </w:rPr>
        <w:br/>
      </w:r>
    </w:p>
    <w:p w:rsidR="00776C28" w:rsidRPr="00EE2200" w:rsidRDefault="00CC0C8B" w:rsidP="00C606FE">
      <w:pPr>
        <w:jc w:val="center"/>
      </w:pPr>
      <w:r>
        <w:rPr>
          <w:noProof/>
        </w:rPr>
        <w:drawing>
          <wp:inline distT="0" distB="0" distL="0" distR="0">
            <wp:extent cx="2028825" cy="1695450"/>
            <wp:effectExtent l="0" t="0" r="9525" b="0"/>
            <wp:docPr id="1" name="Picture 1" descr="logo_ARTEMIS-IA_CMY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TEMIS-IA_CMYK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695450"/>
                    </a:xfrm>
                    <a:prstGeom prst="rect">
                      <a:avLst/>
                    </a:prstGeom>
                    <a:noFill/>
                    <a:ln>
                      <a:noFill/>
                    </a:ln>
                  </pic:spPr>
                </pic:pic>
              </a:graphicData>
            </a:graphic>
          </wp:inline>
        </w:drawing>
      </w:r>
    </w:p>
    <w:p w:rsidR="00776C28" w:rsidRPr="00EE2200" w:rsidRDefault="00776C28"/>
    <w:p w:rsidR="00965043" w:rsidRPr="00EE2200" w:rsidRDefault="00965043"/>
    <w:p w:rsidR="00965043" w:rsidRPr="00EE2200" w:rsidRDefault="00965043" w:rsidP="00965043">
      <w:pPr>
        <w:pStyle w:val="Heading0"/>
      </w:pPr>
    </w:p>
    <w:p w:rsidR="008B78A4" w:rsidRPr="000857E7" w:rsidRDefault="00E90912" w:rsidP="00965043">
      <w:pPr>
        <w:pStyle w:val="Heading0"/>
        <w:rPr>
          <w:rFonts w:ascii="Calibri" w:hAnsi="Calibri"/>
          <w:color w:val="0D0D0D"/>
        </w:rPr>
      </w:pPr>
      <w:r w:rsidRPr="000857E7">
        <w:rPr>
          <w:rFonts w:ascii="Calibri" w:hAnsi="Calibri"/>
          <w:color w:val="0D0D0D"/>
        </w:rPr>
        <w:t>ARTEMIS</w:t>
      </w:r>
      <w:r w:rsidR="00965043" w:rsidRPr="000857E7">
        <w:rPr>
          <w:rFonts w:ascii="Calibri" w:hAnsi="Calibri"/>
          <w:color w:val="0D0D0D"/>
        </w:rPr>
        <w:t xml:space="preserve"> </w:t>
      </w:r>
      <w:r w:rsidR="00E5624B" w:rsidRPr="000857E7">
        <w:rPr>
          <w:rFonts w:ascii="Calibri" w:hAnsi="Calibri"/>
          <w:color w:val="0D0D0D"/>
        </w:rPr>
        <w:t xml:space="preserve">Tool </w:t>
      </w:r>
      <w:r w:rsidR="00776672" w:rsidRPr="000857E7">
        <w:rPr>
          <w:rFonts w:ascii="Calibri" w:hAnsi="Calibri"/>
          <w:color w:val="0D0D0D"/>
        </w:rPr>
        <w:t>Platforms</w:t>
      </w:r>
    </w:p>
    <w:p w:rsidR="00E11B79" w:rsidRPr="000857E7" w:rsidRDefault="0099529E" w:rsidP="00965043">
      <w:pPr>
        <w:pStyle w:val="Heading0"/>
        <w:rPr>
          <w:rFonts w:ascii="Calibri" w:hAnsi="Calibri"/>
          <w:color w:val="0D0D0D"/>
        </w:rPr>
      </w:pPr>
      <w:r w:rsidRPr="000857E7">
        <w:rPr>
          <w:rFonts w:ascii="Calibri" w:hAnsi="Calibri"/>
          <w:color w:val="0D0D0D"/>
        </w:rPr>
        <w:t>Strategy</w:t>
      </w:r>
      <w:r w:rsidR="00736F73" w:rsidRPr="000857E7">
        <w:rPr>
          <w:rFonts w:ascii="Calibri" w:hAnsi="Calibri"/>
          <w:color w:val="0D0D0D"/>
        </w:rPr>
        <w:t xml:space="preserve"> and Implementation</w:t>
      </w:r>
    </w:p>
    <w:p w:rsidR="00E11B79" w:rsidRPr="000857E7" w:rsidRDefault="00E11B79" w:rsidP="00965043">
      <w:pPr>
        <w:pStyle w:val="Heading0"/>
        <w:rPr>
          <w:rFonts w:ascii="Calibri" w:hAnsi="Calibri"/>
          <w:color w:val="0D0D0D"/>
        </w:rPr>
      </w:pPr>
    </w:p>
    <w:p w:rsidR="001D35EE" w:rsidRPr="000857E7" w:rsidRDefault="001D35EE" w:rsidP="00965043">
      <w:pPr>
        <w:pStyle w:val="Heading0"/>
        <w:rPr>
          <w:rFonts w:ascii="Calibri" w:hAnsi="Calibri"/>
          <w:color w:val="0D0D0D"/>
          <w:sz w:val="36"/>
        </w:rPr>
      </w:pPr>
      <w:r w:rsidRPr="000857E7">
        <w:rPr>
          <w:rFonts w:ascii="Calibri" w:hAnsi="Calibri"/>
          <w:color w:val="0D0D0D"/>
          <w:sz w:val="36"/>
        </w:rPr>
        <w:t xml:space="preserve">Version </w:t>
      </w:r>
      <w:r w:rsidR="00256BC4" w:rsidRPr="000857E7">
        <w:rPr>
          <w:rFonts w:ascii="Calibri" w:hAnsi="Calibri"/>
          <w:color w:val="0D0D0D"/>
          <w:sz w:val="36"/>
        </w:rPr>
        <w:t>43</w:t>
      </w:r>
    </w:p>
    <w:p w:rsidR="008E06F8" w:rsidRPr="000857E7" w:rsidRDefault="00256BC4" w:rsidP="00965043">
      <w:pPr>
        <w:pStyle w:val="Heading0"/>
        <w:rPr>
          <w:rFonts w:ascii="Calibri" w:hAnsi="Calibri"/>
          <w:color w:val="0D0D0D"/>
        </w:rPr>
      </w:pPr>
      <w:r w:rsidRPr="000857E7">
        <w:rPr>
          <w:rFonts w:ascii="Calibri" w:hAnsi="Calibri"/>
          <w:color w:val="0D0D0D"/>
          <w:sz w:val="36"/>
        </w:rPr>
        <w:t>February 10</w:t>
      </w:r>
      <w:r w:rsidR="008E06F8" w:rsidRPr="000857E7">
        <w:rPr>
          <w:rFonts w:ascii="Calibri" w:hAnsi="Calibri"/>
          <w:color w:val="0D0D0D"/>
          <w:sz w:val="36"/>
        </w:rPr>
        <w:t>, 201</w:t>
      </w:r>
      <w:r w:rsidR="007B3CBF" w:rsidRPr="000857E7">
        <w:rPr>
          <w:rFonts w:ascii="Calibri" w:hAnsi="Calibri"/>
          <w:color w:val="0D0D0D"/>
          <w:sz w:val="36"/>
        </w:rPr>
        <w:t>1</w:t>
      </w:r>
    </w:p>
    <w:p w:rsidR="00776C28" w:rsidRPr="000857E7" w:rsidRDefault="00776C28" w:rsidP="00965043">
      <w:pPr>
        <w:pStyle w:val="Heading0"/>
        <w:rPr>
          <w:rFonts w:ascii="Calibri" w:hAnsi="Calibri"/>
          <w:color w:val="FF0000"/>
        </w:rPr>
      </w:pPr>
      <w:r w:rsidRPr="000857E7">
        <w:rPr>
          <w:rFonts w:ascii="Calibri" w:hAnsi="Calibri"/>
          <w:color w:val="FF0000"/>
        </w:rPr>
        <w:br/>
      </w:r>
    </w:p>
    <w:p w:rsidR="00E5624B" w:rsidRPr="000857E7" w:rsidRDefault="00E5624B">
      <w:pPr>
        <w:ind w:right="130"/>
        <w:jc w:val="both"/>
        <w:rPr>
          <w:rFonts w:ascii="Calibri" w:hAnsi="Calibri"/>
          <w:color w:val="000000"/>
        </w:rPr>
      </w:pPr>
    </w:p>
    <w:p w:rsidR="00E5624B" w:rsidRPr="000857E7" w:rsidRDefault="00724E14" w:rsidP="00D004A5">
      <w:pPr>
        <w:pStyle w:val="Heading1"/>
        <w:rPr>
          <w:rFonts w:cs="Times New Roman"/>
        </w:rPr>
      </w:pPr>
      <w:bookmarkStart w:id="0" w:name="_Toc273524070"/>
      <w:bookmarkStart w:id="1" w:name="_Toc273524296"/>
      <w:bookmarkStart w:id="2" w:name="_Toc273524327"/>
      <w:bookmarkStart w:id="3" w:name="_Toc273524382"/>
      <w:bookmarkStart w:id="4" w:name="_Toc273524761"/>
      <w:bookmarkStart w:id="5" w:name="_Toc273525705"/>
      <w:r w:rsidRPr="000857E7">
        <w:rPr>
          <w:rFonts w:cs="Times New Roman"/>
          <w:b/>
        </w:rPr>
        <w:lastRenderedPageBreak/>
        <w:t>Foreword</w:t>
      </w:r>
      <w:bookmarkEnd w:id="0"/>
      <w:bookmarkEnd w:id="1"/>
      <w:bookmarkEnd w:id="2"/>
      <w:bookmarkEnd w:id="3"/>
      <w:bookmarkEnd w:id="4"/>
      <w:bookmarkEnd w:id="5"/>
    </w:p>
    <w:p w:rsidR="00E5624B" w:rsidRPr="000857E7" w:rsidRDefault="00E5624B" w:rsidP="00E5624B">
      <w:pPr>
        <w:rPr>
          <w:rFonts w:ascii="Calibri" w:hAnsi="Calibri"/>
        </w:rPr>
      </w:pPr>
    </w:p>
    <w:p w:rsidR="00E5624B" w:rsidRPr="000857E7" w:rsidRDefault="00E5624B" w:rsidP="00E5624B">
      <w:pPr>
        <w:rPr>
          <w:rFonts w:ascii="Calibri" w:hAnsi="Calibri"/>
        </w:rPr>
      </w:pPr>
      <w:r w:rsidRPr="000857E7">
        <w:rPr>
          <w:rFonts w:ascii="Calibri" w:hAnsi="Calibri"/>
        </w:rPr>
        <w:t xml:space="preserve">This document </w:t>
      </w:r>
      <w:r w:rsidR="001C191F" w:rsidRPr="000857E7">
        <w:rPr>
          <w:rFonts w:ascii="Calibri" w:hAnsi="Calibri"/>
        </w:rPr>
        <w:t xml:space="preserve">describes </w:t>
      </w:r>
      <w:r w:rsidR="00724E14" w:rsidRPr="000857E7">
        <w:rPr>
          <w:rFonts w:ascii="Calibri" w:hAnsi="Calibri"/>
        </w:rPr>
        <w:t>the actual status of</w:t>
      </w:r>
      <w:r w:rsidRPr="000857E7">
        <w:rPr>
          <w:rFonts w:ascii="Calibri" w:hAnsi="Calibri"/>
        </w:rPr>
        <w:t xml:space="preserve"> the ARTEMIS Tool Platform strategy and implementation plan.</w:t>
      </w:r>
    </w:p>
    <w:p w:rsidR="00724E14" w:rsidRPr="000857E7" w:rsidRDefault="00724E14" w:rsidP="00E5624B">
      <w:pPr>
        <w:rPr>
          <w:rFonts w:ascii="Calibri" w:hAnsi="Calibri"/>
        </w:rPr>
      </w:pPr>
      <w:r w:rsidRPr="000857E7">
        <w:rPr>
          <w:rFonts w:ascii="Calibri" w:hAnsi="Calibri"/>
        </w:rPr>
        <w:t>The purpose of this document</w:t>
      </w:r>
      <w:r w:rsidR="008509D4" w:rsidRPr="000857E7">
        <w:rPr>
          <w:rFonts w:ascii="Calibri" w:hAnsi="Calibri"/>
        </w:rPr>
        <w:t xml:space="preserve"> </w:t>
      </w:r>
      <w:r w:rsidRPr="000857E7">
        <w:rPr>
          <w:rFonts w:ascii="Calibri" w:hAnsi="Calibri"/>
        </w:rPr>
        <w:t>is to present a state of the ARTEMIS Tool Platform Strategy and Implementa</w:t>
      </w:r>
      <w:r w:rsidR="008509D4" w:rsidRPr="000857E7">
        <w:rPr>
          <w:rFonts w:ascii="Calibri" w:hAnsi="Calibri"/>
        </w:rPr>
        <w:t>t</w:t>
      </w:r>
      <w:r w:rsidRPr="000857E7">
        <w:rPr>
          <w:rFonts w:ascii="Calibri" w:hAnsi="Calibri"/>
        </w:rPr>
        <w:t>ion, refine t</w:t>
      </w:r>
      <w:r w:rsidR="008509D4" w:rsidRPr="000857E7">
        <w:rPr>
          <w:rFonts w:ascii="Calibri" w:hAnsi="Calibri"/>
        </w:rPr>
        <w:t>h</w:t>
      </w:r>
      <w:r w:rsidRPr="000857E7">
        <w:rPr>
          <w:rFonts w:ascii="Calibri" w:hAnsi="Calibri"/>
        </w:rPr>
        <w:t>e objectives presented in the ARTEMISIA MASP, and propose a plan for the next steps.</w:t>
      </w:r>
    </w:p>
    <w:p w:rsidR="00E5624B" w:rsidRPr="000857E7" w:rsidRDefault="00E5624B" w:rsidP="00E5624B">
      <w:pPr>
        <w:rPr>
          <w:rFonts w:ascii="Calibri" w:hAnsi="Calibri"/>
        </w:rPr>
      </w:pPr>
      <w:r w:rsidRPr="000857E7">
        <w:rPr>
          <w:rFonts w:ascii="Calibri" w:hAnsi="Calibri"/>
        </w:rPr>
        <w:t xml:space="preserve">It serves the following </w:t>
      </w:r>
      <w:r w:rsidR="008509D4" w:rsidRPr="000857E7">
        <w:rPr>
          <w:rFonts w:ascii="Calibri" w:hAnsi="Calibri"/>
        </w:rPr>
        <w:t>objectives:</w:t>
      </w:r>
    </w:p>
    <w:p w:rsidR="00E5624B" w:rsidRPr="000857E7" w:rsidRDefault="00213702" w:rsidP="00E5624B">
      <w:pPr>
        <w:pStyle w:val="BUllit"/>
        <w:rPr>
          <w:rFonts w:ascii="Calibri" w:hAnsi="Calibri"/>
        </w:rPr>
      </w:pPr>
      <w:r w:rsidRPr="000857E7">
        <w:rPr>
          <w:rFonts w:ascii="Calibri" w:hAnsi="Calibri"/>
        </w:rPr>
        <w:t xml:space="preserve">To </w:t>
      </w:r>
      <w:r w:rsidR="00E5624B" w:rsidRPr="000857E7">
        <w:rPr>
          <w:rFonts w:ascii="Calibri" w:hAnsi="Calibri"/>
        </w:rPr>
        <w:t>be circulated to the whole ARTEMIS community in order to collect its inputs</w:t>
      </w:r>
    </w:p>
    <w:p w:rsidR="00E5624B" w:rsidRPr="000857E7" w:rsidRDefault="00213702" w:rsidP="00E5624B">
      <w:pPr>
        <w:pStyle w:val="BUllit"/>
        <w:rPr>
          <w:rFonts w:ascii="Calibri" w:hAnsi="Calibri"/>
        </w:rPr>
      </w:pPr>
      <w:r w:rsidRPr="000857E7">
        <w:rPr>
          <w:rFonts w:ascii="Calibri" w:hAnsi="Calibri"/>
        </w:rPr>
        <w:t xml:space="preserve">To be </w:t>
      </w:r>
      <w:r w:rsidR="00E5624B" w:rsidRPr="000857E7">
        <w:rPr>
          <w:rFonts w:ascii="Calibri" w:hAnsi="Calibri"/>
        </w:rPr>
        <w:t>used as the basis for the discussions during the Artemisia Summer Camp on the topic of Tool Platforms</w:t>
      </w:r>
    </w:p>
    <w:p w:rsidR="00E5624B" w:rsidRPr="000857E7" w:rsidRDefault="00213702" w:rsidP="00213702">
      <w:pPr>
        <w:pStyle w:val="BUllit"/>
        <w:rPr>
          <w:rFonts w:ascii="Calibri" w:hAnsi="Calibri"/>
        </w:rPr>
      </w:pPr>
      <w:r w:rsidRPr="000857E7">
        <w:rPr>
          <w:rFonts w:ascii="Calibri" w:hAnsi="Calibri"/>
        </w:rPr>
        <w:t>To</w:t>
      </w:r>
      <w:r w:rsidR="00E5624B" w:rsidRPr="000857E7">
        <w:rPr>
          <w:rFonts w:ascii="Calibri" w:hAnsi="Calibri"/>
        </w:rPr>
        <w:t xml:space="preserve"> </w:t>
      </w:r>
      <w:r w:rsidRPr="000857E7">
        <w:rPr>
          <w:rFonts w:ascii="Calibri" w:hAnsi="Calibri"/>
        </w:rPr>
        <w:t xml:space="preserve">proposes </w:t>
      </w:r>
      <w:r w:rsidR="00E5624B" w:rsidRPr="000857E7">
        <w:rPr>
          <w:rFonts w:ascii="Calibri" w:hAnsi="Calibri"/>
        </w:rPr>
        <w:t xml:space="preserve">definitions, guidelines and </w:t>
      </w:r>
      <w:r w:rsidRPr="000857E7">
        <w:rPr>
          <w:rFonts w:ascii="Calibri" w:hAnsi="Calibri"/>
        </w:rPr>
        <w:t>actions</w:t>
      </w:r>
      <w:r w:rsidR="00E5624B" w:rsidRPr="000857E7">
        <w:rPr>
          <w:rFonts w:ascii="Calibri" w:hAnsi="Calibri"/>
        </w:rPr>
        <w:t xml:space="preserve">, for which </w:t>
      </w:r>
      <w:r w:rsidR="00724E14" w:rsidRPr="000857E7">
        <w:rPr>
          <w:rFonts w:ascii="Calibri" w:hAnsi="Calibri"/>
        </w:rPr>
        <w:t xml:space="preserve">the ARTEMISIA Steering Board  </w:t>
      </w:r>
      <w:r w:rsidR="00E5624B" w:rsidRPr="000857E7">
        <w:rPr>
          <w:rFonts w:ascii="Calibri" w:hAnsi="Calibri"/>
        </w:rPr>
        <w:t xml:space="preserve">approval </w:t>
      </w:r>
      <w:r w:rsidR="00724E14" w:rsidRPr="000857E7">
        <w:rPr>
          <w:rFonts w:ascii="Calibri" w:hAnsi="Calibri"/>
        </w:rPr>
        <w:t xml:space="preserve">will be </w:t>
      </w:r>
      <w:r w:rsidR="00E5624B" w:rsidRPr="000857E7">
        <w:rPr>
          <w:rFonts w:ascii="Calibri" w:hAnsi="Calibri"/>
        </w:rPr>
        <w:t>requested, in particular :</w:t>
      </w:r>
    </w:p>
    <w:p w:rsidR="00E5624B" w:rsidRPr="000857E7" w:rsidRDefault="00213702" w:rsidP="008B1E84">
      <w:pPr>
        <w:pStyle w:val="BUllit"/>
        <w:numPr>
          <w:ilvl w:val="1"/>
          <w:numId w:val="3"/>
        </w:numPr>
        <w:rPr>
          <w:rFonts w:ascii="Calibri" w:hAnsi="Calibri"/>
        </w:rPr>
      </w:pPr>
      <w:r w:rsidRPr="000857E7">
        <w:rPr>
          <w:rFonts w:ascii="Calibri" w:hAnsi="Calibri"/>
        </w:rPr>
        <w:t>The d</w:t>
      </w:r>
      <w:r w:rsidR="00E5624B" w:rsidRPr="000857E7">
        <w:rPr>
          <w:rFonts w:ascii="Calibri" w:hAnsi="Calibri"/>
        </w:rPr>
        <w:t>efinition of what is a Tool Platform</w:t>
      </w:r>
    </w:p>
    <w:p w:rsidR="00E5624B" w:rsidRPr="000857E7" w:rsidRDefault="00213702" w:rsidP="008B1E84">
      <w:pPr>
        <w:pStyle w:val="BUllit"/>
        <w:numPr>
          <w:ilvl w:val="1"/>
          <w:numId w:val="3"/>
        </w:numPr>
        <w:rPr>
          <w:rFonts w:ascii="Calibri" w:hAnsi="Calibri"/>
        </w:rPr>
      </w:pPr>
      <w:r w:rsidRPr="000857E7">
        <w:rPr>
          <w:rFonts w:ascii="Calibri" w:hAnsi="Calibri"/>
        </w:rPr>
        <w:t>The c</w:t>
      </w:r>
      <w:r w:rsidR="00E5624B" w:rsidRPr="000857E7">
        <w:rPr>
          <w:rFonts w:ascii="Calibri" w:hAnsi="Calibri"/>
        </w:rPr>
        <w:t xml:space="preserve">ategorization of Tool </w:t>
      </w:r>
      <w:r w:rsidR="008509D4" w:rsidRPr="000857E7">
        <w:rPr>
          <w:rFonts w:ascii="Calibri" w:hAnsi="Calibri"/>
        </w:rPr>
        <w:t>Platforms</w:t>
      </w:r>
    </w:p>
    <w:p w:rsidR="00E5624B" w:rsidRPr="000857E7" w:rsidRDefault="00213702" w:rsidP="008B1E84">
      <w:pPr>
        <w:pStyle w:val="BUllit"/>
        <w:numPr>
          <w:ilvl w:val="1"/>
          <w:numId w:val="3"/>
        </w:numPr>
        <w:rPr>
          <w:rFonts w:ascii="Calibri" w:hAnsi="Calibri"/>
        </w:rPr>
      </w:pPr>
      <w:r w:rsidRPr="000857E7">
        <w:rPr>
          <w:rFonts w:ascii="Calibri" w:hAnsi="Calibri"/>
        </w:rPr>
        <w:t xml:space="preserve">The guidelines on </w:t>
      </w:r>
      <w:r w:rsidR="00724E14" w:rsidRPr="000857E7">
        <w:rPr>
          <w:rFonts w:ascii="Calibri" w:hAnsi="Calibri"/>
        </w:rPr>
        <w:t xml:space="preserve">related </w:t>
      </w:r>
      <w:r w:rsidRPr="000857E7">
        <w:rPr>
          <w:rFonts w:ascii="Calibri" w:hAnsi="Calibri"/>
        </w:rPr>
        <w:t>Intellectual Property</w:t>
      </w:r>
    </w:p>
    <w:p w:rsidR="00D03140" w:rsidRPr="000857E7" w:rsidRDefault="00213702" w:rsidP="008B1E84">
      <w:pPr>
        <w:pStyle w:val="BUllit"/>
        <w:numPr>
          <w:ilvl w:val="1"/>
          <w:numId w:val="3"/>
        </w:numPr>
        <w:rPr>
          <w:rFonts w:ascii="Calibri" w:hAnsi="Calibri"/>
        </w:rPr>
      </w:pPr>
      <w:r w:rsidRPr="000857E7">
        <w:rPr>
          <w:rFonts w:ascii="Calibri" w:hAnsi="Calibri"/>
        </w:rPr>
        <w:t xml:space="preserve">The basic Governance principles for the implementation of </w:t>
      </w:r>
      <w:r w:rsidR="00724E14" w:rsidRPr="000857E7">
        <w:rPr>
          <w:rFonts w:ascii="Calibri" w:hAnsi="Calibri"/>
        </w:rPr>
        <w:t xml:space="preserve">a </w:t>
      </w:r>
      <w:r w:rsidR="00885E24" w:rsidRPr="000857E7">
        <w:rPr>
          <w:rFonts w:ascii="Calibri" w:hAnsi="Calibri"/>
        </w:rPr>
        <w:t xml:space="preserve">tool </w:t>
      </w:r>
      <w:r w:rsidRPr="000857E7">
        <w:rPr>
          <w:rFonts w:ascii="Calibri" w:hAnsi="Calibri"/>
        </w:rPr>
        <w:t xml:space="preserve">platform </w:t>
      </w:r>
    </w:p>
    <w:p w:rsidR="00D03140" w:rsidRPr="000857E7" w:rsidRDefault="00D03140" w:rsidP="008B1E84">
      <w:pPr>
        <w:pStyle w:val="BUllit"/>
        <w:numPr>
          <w:ilvl w:val="1"/>
          <w:numId w:val="3"/>
        </w:numPr>
        <w:rPr>
          <w:rFonts w:ascii="Calibri" w:hAnsi="Calibri"/>
        </w:rPr>
      </w:pPr>
      <w:r w:rsidRPr="000857E7">
        <w:rPr>
          <w:rFonts w:ascii="Calibri" w:hAnsi="Calibri"/>
        </w:rPr>
        <w:t xml:space="preserve">To </w:t>
      </w:r>
      <w:r w:rsidR="00724E14" w:rsidRPr="000857E7">
        <w:rPr>
          <w:rFonts w:ascii="Calibri" w:hAnsi="Calibri"/>
        </w:rPr>
        <w:t>support</w:t>
      </w:r>
      <w:r w:rsidRPr="000857E7">
        <w:rPr>
          <w:rFonts w:ascii="Calibri" w:hAnsi="Calibri"/>
        </w:rPr>
        <w:t xml:space="preserve"> </w:t>
      </w:r>
      <w:r w:rsidR="00F40A53" w:rsidRPr="000857E7">
        <w:rPr>
          <w:rFonts w:ascii="Calibri" w:hAnsi="Calibri"/>
        </w:rPr>
        <w:t xml:space="preserve">tool </w:t>
      </w:r>
      <w:r w:rsidRPr="000857E7">
        <w:rPr>
          <w:rFonts w:ascii="Calibri" w:hAnsi="Calibri"/>
        </w:rPr>
        <w:t xml:space="preserve">platform integration activities in projects </w:t>
      </w:r>
      <w:r w:rsidR="00724E14" w:rsidRPr="000857E7">
        <w:rPr>
          <w:rFonts w:ascii="Calibri" w:hAnsi="Calibri"/>
        </w:rPr>
        <w:t>funding</w:t>
      </w:r>
    </w:p>
    <w:p w:rsidR="00D03140" w:rsidRPr="000857E7" w:rsidRDefault="00D03140" w:rsidP="008B1E84">
      <w:pPr>
        <w:pStyle w:val="BUllit"/>
        <w:numPr>
          <w:ilvl w:val="1"/>
          <w:numId w:val="3"/>
        </w:numPr>
        <w:rPr>
          <w:rFonts w:ascii="Calibri" w:hAnsi="Calibri"/>
        </w:rPr>
      </w:pPr>
      <w:r w:rsidRPr="000857E7">
        <w:rPr>
          <w:rFonts w:ascii="Calibri" w:hAnsi="Calibri"/>
        </w:rPr>
        <w:t xml:space="preserve">To prescribe guidelines in Calls for Proposals regarding the </w:t>
      </w:r>
      <w:r w:rsidR="00724E14" w:rsidRPr="000857E7">
        <w:rPr>
          <w:rFonts w:ascii="Calibri" w:hAnsi="Calibri"/>
        </w:rPr>
        <w:t xml:space="preserve">way projects should address the link to </w:t>
      </w:r>
      <w:r w:rsidRPr="000857E7">
        <w:rPr>
          <w:rFonts w:ascii="Calibri" w:hAnsi="Calibri"/>
        </w:rPr>
        <w:t>tool-platforms</w:t>
      </w:r>
    </w:p>
    <w:p w:rsidR="00213702" w:rsidRPr="000857E7" w:rsidRDefault="00213702" w:rsidP="008B1E84">
      <w:pPr>
        <w:pStyle w:val="BUllit"/>
        <w:numPr>
          <w:ilvl w:val="1"/>
          <w:numId w:val="3"/>
        </w:numPr>
        <w:rPr>
          <w:rFonts w:ascii="Calibri" w:hAnsi="Calibri"/>
        </w:rPr>
      </w:pPr>
      <w:r w:rsidRPr="000857E7">
        <w:rPr>
          <w:rFonts w:ascii="Calibri" w:hAnsi="Calibri"/>
        </w:rPr>
        <w:t>T</w:t>
      </w:r>
      <w:r w:rsidR="00724E14" w:rsidRPr="000857E7">
        <w:rPr>
          <w:rFonts w:ascii="Calibri" w:hAnsi="Calibri"/>
        </w:rPr>
        <w:t xml:space="preserve">o outline the </w:t>
      </w:r>
      <w:r w:rsidRPr="000857E7">
        <w:rPr>
          <w:rFonts w:ascii="Calibri" w:hAnsi="Calibri"/>
        </w:rPr>
        <w:t>next steps</w:t>
      </w:r>
    </w:p>
    <w:p w:rsidR="00736F73" w:rsidRPr="000857E7" w:rsidRDefault="00736F73" w:rsidP="008B1E84">
      <w:pPr>
        <w:pStyle w:val="BUllit"/>
        <w:numPr>
          <w:ilvl w:val="1"/>
          <w:numId w:val="3"/>
        </w:numPr>
        <w:rPr>
          <w:rFonts w:ascii="Calibri" w:hAnsi="Calibri"/>
        </w:rPr>
      </w:pPr>
      <w:r w:rsidRPr="000857E7">
        <w:rPr>
          <w:rFonts w:ascii="Calibri" w:hAnsi="Calibri"/>
        </w:rPr>
        <w:t xml:space="preserve">To record in </w:t>
      </w:r>
      <w:r w:rsidR="00B53BE4" w:rsidRPr="000857E7">
        <w:rPr>
          <w:rFonts w:ascii="Calibri" w:hAnsi="Calibri"/>
        </w:rPr>
        <w:t xml:space="preserve">an </w:t>
      </w:r>
      <w:r w:rsidRPr="000857E7">
        <w:rPr>
          <w:rFonts w:ascii="Calibri" w:hAnsi="Calibri"/>
        </w:rPr>
        <w:t>appendix</w:t>
      </w:r>
      <w:r w:rsidR="00B53BE4" w:rsidRPr="000857E7">
        <w:rPr>
          <w:rFonts w:ascii="Calibri" w:hAnsi="Calibri"/>
        </w:rPr>
        <w:t xml:space="preserve"> </w:t>
      </w:r>
      <w:r w:rsidRPr="000857E7">
        <w:rPr>
          <w:rFonts w:ascii="Calibri" w:hAnsi="Calibri"/>
        </w:rPr>
        <w:t xml:space="preserve">the </w:t>
      </w:r>
      <w:r w:rsidR="00B53BE4" w:rsidRPr="000857E7">
        <w:rPr>
          <w:rFonts w:ascii="Calibri" w:hAnsi="Calibri"/>
        </w:rPr>
        <w:t xml:space="preserve">list of </w:t>
      </w:r>
      <w:r w:rsidRPr="000857E7">
        <w:rPr>
          <w:rFonts w:ascii="Calibri" w:hAnsi="Calibri"/>
        </w:rPr>
        <w:t>current candidate Tool Platform projects, and maintain this list up to date</w:t>
      </w:r>
    </w:p>
    <w:p w:rsidR="00213702" w:rsidRPr="000857E7" w:rsidRDefault="00213702" w:rsidP="00213702">
      <w:pPr>
        <w:pStyle w:val="BUllit"/>
        <w:numPr>
          <w:ilvl w:val="0"/>
          <w:numId w:val="0"/>
        </w:numPr>
        <w:rPr>
          <w:rFonts w:ascii="Calibri" w:hAnsi="Calibri"/>
        </w:rPr>
      </w:pPr>
      <w:r w:rsidRPr="000857E7">
        <w:rPr>
          <w:rFonts w:ascii="Calibri" w:hAnsi="Calibri"/>
        </w:rPr>
        <w:t>It is the consolidated basis</w:t>
      </w:r>
      <w:r w:rsidR="00724E14" w:rsidRPr="000857E7">
        <w:rPr>
          <w:rFonts w:ascii="Calibri" w:hAnsi="Calibri"/>
        </w:rPr>
        <w:t xml:space="preserve"> that may serve as input to the </w:t>
      </w:r>
      <w:r w:rsidRPr="000857E7">
        <w:rPr>
          <w:rFonts w:ascii="Calibri" w:hAnsi="Calibri"/>
        </w:rPr>
        <w:t xml:space="preserve">ARTEMIS SRA, AWP documents, </w:t>
      </w:r>
      <w:r w:rsidR="001C191F" w:rsidRPr="000857E7">
        <w:rPr>
          <w:rFonts w:ascii="Calibri" w:hAnsi="Calibri"/>
        </w:rPr>
        <w:t xml:space="preserve">for the next editions </w:t>
      </w:r>
      <w:r w:rsidRPr="000857E7">
        <w:rPr>
          <w:rFonts w:ascii="Calibri" w:hAnsi="Calibri"/>
        </w:rPr>
        <w:t>as far as the Tool Platform topic is concerned.</w:t>
      </w:r>
    </w:p>
    <w:p w:rsidR="00213702" w:rsidRPr="000857E7" w:rsidRDefault="00213702" w:rsidP="00213702">
      <w:pPr>
        <w:pStyle w:val="BUllit"/>
        <w:numPr>
          <w:ilvl w:val="0"/>
          <w:numId w:val="0"/>
        </w:numPr>
        <w:ind w:left="360" w:hanging="360"/>
        <w:rPr>
          <w:rFonts w:ascii="Calibri" w:hAnsi="Calibri"/>
        </w:rPr>
      </w:pPr>
    </w:p>
    <w:p w:rsidR="00E5624B" w:rsidRPr="000857E7" w:rsidRDefault="00E5624B" w:rsidP="00E5624B">
      <w:pPr>
        <w:pStyle w:val="BUllit"/>
        <w:numPr>
          <w:ilvl w:val="0"/>
          <w:numId w:val="0"/>
        </w:numPr>
        <w:ind w:left="720" w:hanging="360"/>
        <w:rPr>
          <w:rFonts w:ascii="Calibri" w:hAnsi="Calibri"/>
        </w:rPr>
      </w:pPr>
    </w:p>
    <w:p w:rsidR="008B78A4" w:rsidRPr="000857E7" w:rsidRDefault="008B78A4" w:rsidP="00724E14">
      <w:pPr>
        <w:pStyle w:val="BUllit"/>
        <w:numPr>
          <w:ilvl w:val="0"/>
          <w:numId w:val="0"/>
        </w:numPr>
        <w:ind w:left="720" w:hanging="360"/>
        <w:rPr>
          <w:rFonts w:ascii="Calibri" w:hAnsi="Calibri"/>
          <w:color w:val="000000"/>
        </w:rPr>
      </w:pPr>
    </w:p>
    <w:p w:rsidR="001E218F" w:rsidRPr="000857E7" w:rsidRDefault="001E218F">
      <w:pPr>
        <w:ind w:right="130"/>
        <w:jc w:val="both"/>
        <w:rPr>
          <w:rFonts w:ascii="Calibri" w:hAnsi="Calibri"/>
          <w:color w:val="000000"/>
        </w:rPr>
      </w:pPr>
    </w:p>
    <w:p w:rsidR="0007510A" w:rsidRPr="000857E7" w:rsidRDefault="0007510A">
      <w:pPr>
        <w:ind w:right="130"/>
        <w:jc w:val="both"/>
        <w:rPr>
          <w:rFonts w:ascii="Calibri" w:hAnsi="Calibri"/>
          <w:color w:val="000000"/>
        </w:rPr>
      </w:pPr>
    </w:p>
    <w:p w:rsidR="00776C28" w:rsidRPr="000857E7" w:rsidRDefault="00776C28" w:rsidP="00D004A5">
      <w:pPr>
        <w:pStyle w:val="Heading1"/>
        <w:rPr>
          <w:rFonts w:cs="Times New Roman"/>
          <w:b/>
        </w:rPr>
      </w:pPr>
      <w:bookmarkStart w:id="6" w:name="_Toc273524071"/>
      <w:bookmarkStart w:id="7" w:name="_Toc273524297"/>
      <w:bookmarkStart w:id="8" w:name="_Toc273524328"/>
      <w:bookmarkStart w:id="9" w:name="_Toc273524383"/>
      <w:bookmarkStart w:id="10" w:name="_Toc273524762"/>
      <w:bookmarkStart w:id="11" w:name="_Toc273525706"/>
      <w:r w:rsidRPr="000857E7">
        <w:rPr>
          <w:rFonts w:cs="Times New Roman"/>
          <w:b/>
        </w:rPr>
        <w:lastRenderedPageBreak/>
        <w:t>Table of co</w:t>
      </w:r>
      <w:r w:rsidR="0099529E" w:rsidRPr="000857E7">
        <w:rPr>
          <w:rFonts w:cs="Times New Roman"/>
          <w:b/>
        </w:rPr>
        <w:t>n</w:t>
      </w:r>
      <w:r w:rsidRPr="000857E7">
        <w:rPr>
          <w:rFonts w:cs="Times New Roman"/>
          <w:b/>
        </w:rPr>
        <w:t>tents</w:t>
      </w:r>
      <w:bookmarkEnd w:id="6"/>
      <w:bookmarkEnd w:id="7"/>
      <w:bookmarkEnd w:id="8"/>
      <w:bookmarkEnd w:id="9"/>
      <w:bookmarkEnd w:id="10"/>
      <w:bookmarkEnd w:id="11"/>
      <w:r w:rsidRPr="000857E7">
        <w:rPr>
          <w:rFonts w:cs="Times New Roman"/>
          <w:b/>
        </w:rPr>
        <w:t xml:space="preserve"> </w:t>
      </w:r>
    </w:p>
    <w:p w:rsidR="00C37F28" w:rsidRPr="000857E7" w:rsidRDefault="00E138ED">
      <w:pPr>
        <w:pStyle w:val="TOC1"/>
        <w:tabs>
          <w:tab w:val="left" w:pos="480"/>
          <w:tab w:val="right" w:leader="dot" w:pos="9247"/>
        </w:tabs>
        <w:rPr>
          <w:rFonts w:ascii="Calibri" w:hAnsi="Calibri"/>
          <w:b w:val="0"/>
          <w:bCs w:val="0"/>
          <w:caps w:val="0"/>
          <w:noProof/>
          <w:sz w:val="22"/>
          <w:szCs w:val="22"/>
        </w:rPr>
      </w:pPr>
      <w:r w:rsidRPr="000857E7">
        <w:rPr>
          <w:rFonts w:ascii="Calibri" w:hAnsi="Calibri"/>
        </w:rPr>
        <w:fldChar w:fldCharType="begin"/>
      </w:r>
      <w:r w:rsidRPr="000857E7">
        <w:rPr>
          <w:rFonts w:ascii="Calibri" w:hAnsi="Calibri"/>
        </w:rPr>
        <w:instrText xml:space="preserve"> TOC \o "1-1" \h \z \u </w:instrText>
      </w:r>
      <w:r w:rsidRPr="000857E7">
        <w:rPr>
          <w:rFonts w:ascii="Calibri" w:hAnsi="Calibri"/>
        </w:rPr>
        <w:fldChar w:fldCharType="separate"/>
      </w:r>
      <w:hyperlink w:anchor="_Toc273525705" w:history="1">
        <w:r w:rsidR="00C37F28" w:rsidRPr="000857E7">
          <w:rPr>
            <w:rStyle w:val="Hyperlink"/>
            <w:rFonts w:ascii="Calibri" w:hAnsi="Calibri"/>
            <w:noProof/>
          </w:rPr>
          <w:t>1.</w:t>
        </w:r>
        <w:r w:rsidR="00C37F28" w:rsidRPr="000857E7">
          <w:rPr>
            <w:rFonts w:ascii="Calibri" w:hAnsi="Calibri"/>
            <w:b w:val="0"/>
            <w:bCs w:val="0"/>
            <w:caps w:val="0"/>
            <w:noProof/>
            <w:sz w:val="22"/>
            <w:szCs w:val="22"/>
          </w:rPr>
          <w:tab/>
        </w:r>
        <w:r w:rsidR="00C37F28" w:rsidRPr="000857E7">
          <w:rPr>
            <w:rStyle w:val="Hyperlink"/>
            <w:rFonts w:ascii="Calibri" w:hAnsi="Calibri"/>
            <w:noProof/>
          </w:rPr>
          <w:t>Foreword</w:t>
        </w:r>
        <w:r w:rsidR="00C37F28" w:rsidRPr="000857E7">
          <w:rPr>
            <w:rFonts w:ascii="Calibri" w:hAnsi="Calibri"/>
            <w:noProof/>
            <w:webHidden/>
          </w:rPr>
          <w:tab/>
        </w:r>
        <w:r w:rsidR="00C37F28" w:rsidRPr="000857E7">
          <w:rPr>
            <w:rFonts w:ascii="Calibri" w:hAnsi="Calibri"/>
            <w:noProof/>
            <w:webHidden/>
          </w:rPr>
          <w:fldChar w:fldCharType="begin"/>
        </w:r>
        <w:r w:rsidR="00C37F28" w:rsidRPr="000857E7">
          <w:rPr>
            <w:rFonts w:ascii="Calibri" w:hAnsi="Calibri"/>
            <w:noProof/>
            <w:webHidden/>
          </w:rPr>
          <w:instrText xml:space="preserve"> PAGEREF _Toc273525705 \h </w:instrText>
        </w:r>
        <w:r w:rsidR="00C37F28" w:rsidRPr="000857E7">
          <w:rPr>
            <w:rFonts w:ascii="Calibri" w:hAnsi="Calibri"/>
            <w:noProof/>
            <w:webHidden/>
          </w:rPr>
        </w:r>
        <w:r w:rsidR="00C37F28" w:rsidRPr="000857E7">
          <w:rPr>
            <w:rFonts w:ascii="Calibri" w:hAnsi="Calibri"/>
            <w:noProof/>
            <w:webHidden/>
          </w:rPr>
          <w:fldChar w:fldCharType="separate"/>
        </w:r>
        <w:r w:rsidR="007B3CBF" w:rsidRPr="000857E7">
          <w:rPr>
            <w:rFonts w:ascii="Calibri" w:hAnsi="Calibri"/>
            <w:noProof/>
            <w:webHidden/>
          </w:rPr>
          <w:t>2</w:t>
        </w:r>
        <w:r w:rsidR="00C37F28" w:rsidRPr="000857E7">
          <w:rPr>
            <w:rFonts w:ascii="Calibri" w:hAnsi="Calibri"/>
            <w:noProof/>
            <w:webHidden/>
          </w:rPr>
          <w:fldChar w:fldCharType="end"/>
        </w:r>
      </w:hyperlink>
    </w:p>
    <w:p w:rsidR="00C37F28" w:rsidRPr="000857E7" w:rsidRDefault="00C37F28">
      <w:pPr>
        <w:pStyle w:val="TOC1"/>
        <w:tabs>
          <w:tab w:val="left" w:pos="480"/>
          <w:tab w:val="right" w:leader="dot" w:pos="9247"/>
        </w:tabs>
        <w:rPr>
          <w:rFonts w:ascii="Calibri" w:hAnsi="Calibri"/>
          <w:b w:val="0"/>
          <w:bCs w:val="0"/>
          <w:caps w:val="0"/>
          <w:noProof/>
          <w:sz w:val="22"/>
          <w:szCs w:val="22"/>
        </w:rPr>
      </w:pPr>
      <w:hyperlink w:anchor="_Toc273525706" w:history="1">
        <w:r w:rsidRPr="000857E7">
          <w:rPr>
            <w:rStyle w:val="Hyperlink"/>
            <w:rFonts w:ascii="Calibri" w:hAnsi="Calibri"/>
            <w:noProof/>
          </w:rPr>
          <w:t>2.</w:t>
        </w:r>
        <w:r w:rsidRPr="000857E7">
          <w:rPr>
            <w:rFonts w:ascii="Calibri" w:hAnsi="Calibri"/>
            <w:b w:val="0"/>
            <w:bCs w:val="0"/>
            <w:caps w:val="0"/>
            <w:noProof/>
            <w:sz w:val="22"/>
            <w:szCs w:val="22"/>
          </w:rPr>
          <w:tab/>
        </w:r>
        <w:r w:rsidRPr="000857E7">
          <w:rPr>
            <w:rStyle w:val="Hyperlink"/>
            <w:rFonts w:ascii="Calibri" w:hAnsi="Calibri"/>
            <w:noProof/>
          </w:rPr>
          <w:t>Table of contents</w:t>
        </w:r>
        <w:r w:rsidRPr="000857E7">
          <w:rPr>
            <w:rFonts w:ascii="Calibri" w:hAnsi="Calibri"/>
            <w:noProof/>
            <w:webHidden/>
          </w:rPr>
          <w:tab/>
        </w:r>
        <w:r w:rsidRPr="000857E7">
          <w:rPr>
            <w:rFonts w:ascii="Calibri" w:hAnsi="Calibri"/>
            <w:noProof/>
            <w:webHidden/>
          </w:rPr>
          <w:fldChar w:fldCharType="begin"/>
        </w:r>
        <w:r w:rsidRPr="000857E7">
          <w:rPr>
            <w:rFonts w:ascii="Calibri" w:hAnsi="Calibri"/>
            <w:noProof/>
            <w:webHidden/>
          </w:rPr>
          <w:instrText xml:space="preserve"> PAGEREF _Toc273525706 \h </w:instrText>
        </w:r>
        <w:r w:rsidRPr="000857E7">
          <w:rPr>
            <w:rFonts w:ascii="Calibri" w:hAnsi="Calibri"/>
            <w:noProof/>
            <w:webHidden/>
          </w:rPr>
        </w:r>
        <w:r w:rsidRPr="000857E7">
          <w:rPr>
            <w:rFonts w:ascii="Calibri" w:hAnsi="Calibri"/>
            <w:noProof/>
            <w:webHidden/>
          </w:rPr>
          <w:fldChar w:fldCharType="separate"/>
        </w:r>
        <w:r w:rsidR="007B3CBF" w:rsidRPr="000857E7">
          <w:rPr>
            <w:rFonts w:ascii="Calibri" w:hAnsi="Calibri"/>
            <w:noProof/>
            <w:webHidden/>
          </w:rPr>
          <w:t>3</w:t>
        </w:r>
        <w:r w:rsidRPr="000857E7">
          <w:rPr>
            <w:rFonts w:ascii="Calibri" w:hAnsi="Calibri"/>
            <w:noProof/>
            <w:webHidden/>
          </w:rPr>
          <w:fldChar w:fldCharType="end"/>
        </w:r>
      </w:hyperlink>
    </w:p>
    <w:p w:rsidR="00C37F28" w:rsidRPr="000857E7" w:rsidRDefault="00C37F28">
      <w:pPr>
        <w:pStyle w:val="TOC1"/>
        <w:tabs>
          <w:tab w:val="left" w:pos="480"/>
          <w:tab w:val="right" w:leader="dot" w:pos="9247"/>
        </w:tabs>
        <w:rPr>
          <w:rFonts w:ascii="Calibri" w:hAnsi="Calibri"/>
          <w:b w:val="0"/>
          <w:bCs w:val="0"/>
          <w:caps w:val="0"/>
          <w:noProof/>
          <w:sz w:val="22"/>
          <w:szCs w:val="22"/>
        </w:rPr>
      </w:pPr>
      <w:hyperlink w:anchor="_Toc273525707" w:history="1">
        <w:r w:rsidRPr="000857E7">
          <w:rPr>
            <w:rStyle w:val="Hyperlink"/>
            <w:rFonts w:ascii="Calibri" w:hAnsi="Calibri"/>
            <w:noProof/>
          </w:rPr>
          <w:t>3.</w:t>
        </w:r>
        <w:r w:rsidRPr="000857E7">
          <w:rPr>
            <w:rFonts w:ascii="Calibri" w:hAnsi="Calibri"/>
            <w:b w:val="0"/>
            <w:bCs w:val="0"/>
            <w:caps w:val="0"/>
            <w:noProof/>
            <w:sz w:val="22"/>
            <w:szCs w:val="22"/>
          </w:rPr>
          <w:tab/>
        </w:r>
        <w:r w:rsidRPr="000857E7">
          <w:rPr>
            <w:rStyle w:val="Hyperlink"/>
            <w:rFonts w:ascii="Calibri" w:hAnsi="Calibri"/>
            <w:noProof/>
          </w:rPr>
          <w:t>ARTEMISIA Working Group on Process &amp; Tools</w:t>
        </w:r>
        <w:r w:rsidRPr="000857E7">
          <w:rPr>
            <w:rFonts w:ascii="Calibri" w:hAnsi="Calibri"/>
            <w:noProof/>
            <w:webHidden/>
          </w:rPr>
          <w:tab/>
        </w:r>
        <w:r w:rsidRPr="000857E7">
          <w:rPr>
            <w:rFonts w:ascii="Calibri" w:hAnsi="Calibri"/>
            <w:noProof/>
            <w:webHidden/>
          </w:rPr>
          <w:fldChar w:fldCharType="begin"/>
        </w:r>
        <w:r w:rsidRPr="000857E7">
          <w:rPr>
            <w:rFonts w:ascii="Calibri" w:hAnsi="Calibri"/>
            <w:noProof/>
            <w:webHidden/>
          </w:rPr>
          <w:instrText xml:space="preserve"> PAGEREF _Toc273525707 \h </w:instrText>
        </w:r>
        <w:r w:rsidRPr="000857E7">
          <w:rPr>
            <w:rFonts w:ascii="Calibri" w:hAnsi="Calibri"/>
            <w:noProof/>
            <w:webHidden/>
          </w:rPr>
        </w:r>
        <w:r w:rsidRPr="000857E7">
          <w:rPr>
            <w:rFonts w:ascii="Calibri" w:hAnsi="Calibri"/>
            <w:noProof/>
            <w:webHidden/>
          </w:rPr>
          <w:fldChar w:fldCharType="separate"/>
        </w:r>
        <w:r w:rsidR="007B3CBF" w:rsidRPr="000857E7">
          <w:rPr>
            <w:rFonts w:ascii="Calibri" w:hAnsi="Calibri"/>
            <w:noProof/>
            <w:webHidden/>
          </w:rPr>
          <w:t>4</w:t>
        </w:r>
        <w:r w:rsidRPr="000857E7">
          <w:rPr>
            <w:rFonts w:ascii="Calibri" w:hAnsi="Calibri"/>
            <w:noProof/>
            <w:webHidden/>
          </w:rPr>
          <w:fldChar w:fldCharType="end"/>
        </w:r>
      </w:hyperlink>
    </w:p>
    <w:p w:rsidR="00C37F28" w:rsidRPr="000857E7" w:rsidRDefault="00C37F28">
      <w:pPr>
        <w:pStyle w:val="TOC1"/>
        <w:tabs>
          <w:tab w:val="left" w:pos="480"/>
          <w:tab w:val="right" w:leader="dot" w:pos="9247"/>
        </w:tabs>
        <w:rPr>
          <w:rFonts w:ascii="Calibri" w:hAnsi="Calibri"/>
          <w:b w:val="0"/>
          <w:bCs w:val="0"/>
          <w:caps w:val="0"/>
          <w:noProof/>
          <w:sz w:val="22"/>
          <w:szCs w:val="22"/>
        </w:rPr>
      </w:pPr>
      <w:hyperlink w:anchor="_Toc273525708" w:history="1">
        <w:r w:rsidRPr="000857E7">
          <w:rPr>
            <w:rStyle w:val="Hyperlink"/>
            <w:rFonts w:ascii="Calibri" w:hAnsi="Calibri"/>
            <w:noProof/>
          </w:rPr>
          <w:t>4.</w:t>
        </w:r>
        <w:r w:rsidRPr="000857E7">
          <w:rPr>
            <w:rFonts w:ascii="Calibri" w:hAnsi="Calibri"/>
            <w:b w:val="0"/>
            <w:bCs w:val="0"/>
            <w:caps w:val="0"/>
            <w:noProof/>
            <w:sz w:val="22"/>
            <w:szCs w:val="22"/>
          </w:rPr>
          <w:tab/>
        </w:r>
        <w:r w:rsidRPr="000857E7">
          <w:rPr>
            <w:rStyle w:val="Hyperlink"/>
            <w:rFonts w:ascii="Calibri" w:hAnsi="Calibri"/>
            <w:noProof/>
          </w:rPr>
          <w:t>Vision for Tool Platforms</w:t>
        </w:r>
        <w:r w:rsidRPr="000857E7">
          <w:rPr>
            <w:rFonts w:ascii="Calibri" w:hAnsi="Calibri"/>
            <w:noProof/>
            <w:webHidden/>
          </w:rPr>
          <w:tab/>
        </w:r>
        <w:r w:rsidRPr="000857E7">
          <w:rPr>
            <w:rFonts w:ascii="Calibri" w:hAnsi="Calibri"/>
            <w:noProof/>
            <w:webHidden/>
          </w:rPr>
          <w:fldChar w:fldCharType="begin"/>
        </w:r>
        <w:r w:rsidRPr="000857E7">
          <w:rPr>
            <w:rFonts w:ascii="Calibri" w:hAnsi="Calibri"/>
            <w:noProof/>
            <w:webHidden/>
          </w:rPr>
          <w:instrText xml:space="preserve"> PAGEREF _Toc273525708 \h </w:instrText>
        </w:r>
        <w:r w:rsidRPr="000857E7">
          <w:rPr>
            <w:rFonts w:ascii="Calibri" w:hAnsi="Calibri"/>
            <w:noProof/>
            <w:webHidden/>
          </w:rPr>
        </w:r>
        <w:r w:rsidRPr="000857E7">
          <w:rPr>
            <w:rFonts w:ascii="Calibri" w:hAnsi="Calibri"/>
            <w:noProof/>
            <w:webHidden/>
          </w:rPr>
          <w:fldChar w:fldCharType="separate"/>
        </w:r>
        <w:r w:rsidR="007B3CBF" w:rsidRPr="000857E7">
          <w:rPr>
            <w:rFonts w:ascii="Calibri" w:hAnsi="Calibri"/>
            <w:noProof/>
            <w:webHidden/>
          </w:rPr>
          <w:t>6</w:t>
        </w:r>
        <w:r w:rsidRPr="000857E7">
          <w:rPr>
            <w:rFonts w:ascii="Calibri" w:hAnsi="Calibri"/>
            <w:noProof/>
            <w:webHidden/>
          </w:rPr>
          <w:fldChar w:fldCharType="end"/>
        </w:r>
      </w:hyperlink>
    </w:p>
    <w:p w:rsidR="00C37F28" w:rsidRPr="000857E7" w:rsidRDefault="00C37F28">
      <w:pPr>
        <w:pStyle w:val="TOC1"/>
        <w:tabs>
          <w:tab w:val="left" w:pos="480"/>
          <w:tab w:val="right" w:leader="dot" w:pos="9247"/>
        </w:tabs>
        <w:rPr>
          <w:rFonts w:ascii="Calibri" w:hAnsi="Calibri"/>
          <w:b w:val="0"/>
          <w:bCs w:val="0"/>
          <w:caps w:val="0"/>
          <w:noProof/>
          <w:sz w:val="22"/>
          <w:szCs w:val="22"/>
        </w:rPr>
      </w:pPr>
      <w:hyperlink w:anchor="_Toc273525709" w:history="1">
        <w:r w:rsidRPr="000857E7">
          <w:rPr>
            <w:rStyle w:val="Hyperlink"/>
            <w:rFonts w:ascii="Calibri" w:hAnsi="Calibri"/>
            <w:noProof/>
          </w:rPr>
          <w:t>5.</w:t>
        </w:r>
        <w:r w:rsidRPr="000857E7">
          <w:rPr>
            <w:rFonts w:ascii="Calibri" w:hAnsi="Calibri"/>
            <w:b w:val="0"/>
            <w:bCs w:val="0"/>
            <w:caps w:val="0"/>
            <w:noProof/>
            <w:sz w:val="22"/>
            <w:szCs w:val="22"/>
          </w:rPr>
          <w:tab/>
        </w:r>
        <w:r w:rsidRPr="000857E7">
          <w:rPr>
            <w:rStyle w:val="Hyperlink"/>
            <w:rFonts w:ascii="Calibri" w:hAnsi="Calibri"/>
            <w:noProof/>
          </w:rPr>
          <w:t>Governance principles about Tool Platforms</w:t>
        </w:r>
        <w:r w:rsidRPr="000857E7">
          <w:rPr>
            <w:rFonts w:ascii="Calibri" w:hAnsi="Calibri"/>
            <w:noProof/>
            <w:webHidden/>
          </w:rPr>
          <w:tab/>
        </w:r>
        <w:r w:rsidRPr="000857E7">
          <w:rPr>
            <w:rFonts w:ascii="Calibri" w:hAnsi="Calibri"/>
            <w:noProof/>
            <w:webHidden/>
          </w:rPr>
          <w:fldChar w:fldCharType="begin"/>
        </w:r>
        <w:r w:rsidRPr="000857E7">
          <w:rPr>
            <w:rFonts w:ascii="Calibri" w:hAnsi="Calibri"/>
            <w:noProof/>
            <w:webHidden/>
          </w:rPr>
          <w:instrText xml:space="preserve"> PAGEREF _Toc273525709 \h </w:instrText>
        </w:r>
        <w:r w:rsidRPr="000857E7">
          <w:rPr>
            <w:rFonts w:ascii="Calibri" w:hAnsi="Calibri"/>
            <w:noProof/>
            <w:webHidden/>
          </w:rPr>
        </w:r>
        <w:r w:rsidRPr="000857E7">
          <w:rPr>
            <w:rFonts w:ascii="Calibri" w:hAnsi="Calibri"/>
            <w:noProof/>
            <w:webHidden/>
          </w:rPr>
          <w:fldChar w:fldCharType="separate"/>
        </w:r>
        <w:r w:rsidR="007B3CBF" w:rsidRPr="000857E7">
          <w:rPr>
            <w:rFonts w:ascii="Calibri" w:hAnsi="Calibri"/>
            <w:noProof/>
            <w:webHidden/>
          </w:rPr>
          <w:t>12</w:t>
        </w:r>
        <w:r w:rsidRPr="000857E7">
          <w:rPr>
            <w:rFonts w:ascii="Calibri" w:hAnsi="Calibri"/>
            <w:noProof/>
            <w:webHidden/>
          </w:rPr>
          <w:fldChar w:fldCharType="end"/>
        </w:r>
      </w:hyperlink>
    </w:p>
    <w:p w:rsidR="00C37F28" w:rsidRPr="000857E7" w:rsidRDefault="00C37F28">
      <w:pPr>
        <w:pStyle w:val="TOC1"/>
        <w:tabs>
          <w:tab w:val="left" w:pos="480"/>
          <w:tab w:val="right" w:leader="dot" w:pos="9247"/>
        </w:tabs>
        <w:rPr>
          <w:rFonts w:ascii="Calibri" w:hAnsi="Calibri"/>
          <w:b w:val="0"/>
          <w:bCs w:val="0"/>
          <w:caps w:val="0"/>
          <w:noProof/>
          <w:sz w:val="22"/>
          <w:szCs w:val="22"/>
        </w:rPr>
      </w:pPr>
      <w:hyperlink w:anchor="_Toc273525710" w:history="1">
        <w:r w:rsidRPr="000857E7">
          <w:rPr>
            <w:rStyle w:val="Hyperlink"/>
            <w:rFonts w:ascii="Calibri" w:hAnsi="Calibri"/>
            <w:noProof/>
          </w:rPr>
          <w:t>6.</w:t>
        </w:r>
        <w:r w:rsidRPr="000857E7">
          <w:rPr>
            <w:rFonts w:ascii="Calibri" w:hAnsi="Calibri"/>
            <w:b w:val="0"/>
            <w:bCs w:val="0"/>
            <w:caps w:val="0"/>
            <w:noProof/>
            <w:sz w:val="22"/>
            <w:szCs w:val="22"/>
          </w:rPr>
          <w:tab/>
        </w:r>
        <w:r w:rsidRPr="000857E7">
          <w:rPr>
            <w:rStyle w:val="Hyperlink"/>
            <w:rFonts w:ascii="Calibri" w:hAnsi="Calibri"/>
            <w:noProof/>
          </w:rPr>
          <w:t>ARTEMIS Tool Platform implementation plan</w:t>
        </w:r>
        <w:r w:rsidRPr="000857E7">
          <w:rPr>
            <w:rFonts w:ascii="Calibri" w:hAnsi="Calibri"/>
            <w:noProof/>
            <w:webHidden/>
          </w:rPr>
          <w:tab/>
        </w:r>
        <w:r w:rsidRPr="000857E7">
          <w:rPr>
            <w:rFonts w:ascii="Calibri" w:hAnsi="Calibri"/>
            <w:noProof/>
            <w:webHidden/>
          </w:rPr>
          <w:fldChar w:fldCharType="begin"/>
        </w:r>
        <w:r w:rsidRPr="000857E7">
          <w:rPr>
            <w:rFonts w:ascii="Calibri" w:hAnsi="Calibri"/>
            <w:noProof/>
            <w:webHidden/>
          </w:rPr>
          <w:instrText xml:space="preserve"> PAGEREF _Toc273525710 \h </w:instrText>
        </w:r>
        <w:r w:rsidRPr="000857E7">
          <w:rPr>
            <w:rFonts w:ascii="Calibri" w:hAnsi="Calibri"/>
            <w:noProof/>
            <w:webHidden/>
          </w:rPr>
        </w:r>
        <w:r w:rsidRPr="000857E7">
          <w:rPr>
            <w:rFonts w:ascii="Calibri" w:hAnsi="Calibri"/>
            <w:noProof/>
            <w:webHidden/>
          </w:rPr>
          <w:fldChar w:fldCharType="separate"/>
        </w:r>
        <w:r w:rsidR="007B3CBF" w:rsidRPr="000857E7">
          <w:rPr>
            <w:rFonts w:ascii="Calibri" w:hAnsi="Calibri"/>
            <w:noProof/>
            <w:webHidden/>
          </w:rPr>
          <w:t>18</w:t>
        </w:r>
        <w:r w:rsidRPr="000857E7">
          <w:rPr>
            <w:rFonts w:ascii="Calibri" w:hAnsi="Calibri"/>
            <w:noProof/>
            <w:webHidden/>
          </w:rPr>
          <w:fldChar w:fldCharType="end"/>
        </w:r>
      </w:hyperlink>
    </w:p>
    <w:p w:rsidR="00C37F28" w:rsidRPr="000857E7" w:rsidRDefault="00C37F28">
      <w:pPr>
        <w:pStyle w:val="TOC1"/>
        <w:tabs>
          <w:tab w:val="left" w:pos="480"/>
          <w:tab w:val="right" w:leader="dot" w:pos="9247"/>
        </w:tabs>
        <w:rPr>
          <w:rFonts w:ascii="Calibri" w:hAnsi="Calibri"/>
          <w:b w:val="0"/>
          <w:bCs w:val="0"/>
          <w:caps w:val="0"/>
          <w:noProof/>
          <w:sz w:val="22"/>
          <w:szCs w:val="22"/>
        </w:rPr>
      </w:pPr>
      <w:hyperlink w:anchor="_Toc273525711" w:history="1">
        <w:r w:rsidRPr="000857E7">
          <w:rPr>
            <w:rStyle w:val="Hyperlink"/>
            <w:rFonts w:ascii="Calibri" w:eastAsia="Bitstream Vera Sans" w:hAnsi="Calibri"/>
            <w:noProof/>
            <w:kern w:val="1"/>
            <w:lang w:eastAsia="hi-IN" w:bidi="hi-IN"/>
          </w:rPr>
          <w:t>7.</w:t>
        </w:r>
        <w:r w:rsidRPr="000857E7">
          <w:rPr>
            <w:rFonts w:ascii="Calibri" w:hAnsi="Calibri"/>
            <w:b w:val="0"/>
            <w:bCs w:val="0"/>
            <w:caps w:val="0"/>
            <w:noProof/>
            <w:sz w:val="22"/>
            <w:szCs w:val="22"/>
          </w:rPr>
          <w:tab/>
        </w:r>
        <w:r w:rsidRPr="000857E7">
          <w:rPr>
            <w:rStyle w:val="Hyperlink"/>
            <w:rFonts w:ascii="Calibri" w:eastAsia="Bitstream Vera Sans" w:hAnsi="Calibri"/>
            <w:noProof/>
            <w:kern w:val="1"/>
            <w:lang w:eastAsia="hi-IN" w:bidi="hi-IN"/>
          </w:rPr>
          <w:t>ARTEMIS Tool Platforms Process</w:t>
        </w:r>
        <w:r w:rsidRPr="000857E7">
          <w:rPr>
            <w:rFonts w:ascii="Calibri" w:hAnsi="Calibri"/>
            <w:noProof/>
            <w:webHidden/>
          </w:rPr>
          <w:tab/>
        </w:r>
        <w:r w:rsidRPr="000857E7">
          <w:rPr>
            <w:rFonts w:ascii="Calibri" w:hAnsi="Calibri"/>
            <w:noProof/>
            <w:webHidden/>
          </w:rPr>
          <w:fldChar w:fldCharType="begin"/>
        </w:r>
        <w:r w:rsidRPr="000857E7">
          <w:rPr>
            <w:rFonts w:ascii="Calibri" w:hAnsi="Calibri"/>
            <w:noProof/>
            <w:webHidden/>
          </w:rPr>
          <w:instrText xml:space="preserve"> PAGEREF _Toc273525711 \h </w:instrText>
        </w:r>
        <w:r w:rsidRPr="000857E7">
          <w:rPr>
            <w:rFonts w:ascii="Calibri" w:hAnsi="Calibri"/>
            <w:noProof/>
            <w:webHidden/>
          </w:rPr>
        </w:r>
        <w:r w:rsidRPr="000857E7">
          <w:rPr>
            <w:rFonts w:ascii="Calibri" w:hAnsi="Calibri"/>
            <w:noProof/>
            <w:webHidden/>
          </w:rPr>
          <w:fldChar w:fldCharType="separate"/>
        </w:r>
        <w:r w:rsidR="007B3CBF" w:rsidRPr="000857E7">
          <w:rPr>
            <w:rFonts w:ascii="Calibri" w:hAnsi="Calibri"/>
            <w:noProof/>
            <w:webHidden/>
          </w:rPr>
          <w:t>21</w:t>
        </w:r>
        <w:r w:rsidRPr="000857E7">
          <w:rPr>
            <w:rFonts w:ascii="Calibri" w:hAnsi="Calibri"/>
            <w:noProof/>
            <w:webHidden/>
          </w:rPr>
          <w:fldChar w:fldCharType="end"/>
        </w:r>
      </w:hyperlink>
    </w:p>
    <w:p w:rsidR="00C37F28" w:rsidRPr="000857E7" w:rsidRDefault="00C37F28">
      <w:pPr>
        <w:pStyle w:val="TOC1"/>
        <w:tabs>
          <w:tab w:val="left" w:pos="480"/>
          <w:tab w:val="right" w:leader="dot" w:pos="9247"/>
        </w:tabs>
        <w:rPr>
          <w:rFonts w:ascii="Calibri" w:hAnsi="Calibri"/>
          <w:b w:val="0"/>
          <w:bCs w:val="0"/>
          <w:caps w:val="0"/>
          <w:noProof/>
          <w:sz w:val="22"/>
          <w:szCs w:val="22"/>
        </w:rPr>
      </w:pPr>
      <w:hyperlink w:anchor="_Toc273525712" w:history="1">
        <w:r w:rsidRPr="000857E7">
          <w:rPr>
            <w:rStyle w:val="Hyperlink"/>
            <w:rFonts w:ascii="Calibri" w:eastAsia="Bitstream Vera Sans" w:hAnsi="Calibri"/>
            <w:noProof/>
            <w:kern w:val="1"/>
            <w:lang w:eastAsia="hi-IN" w:bidi="hi-IN"/>
          </w:rPr>
          <w:t>8.</w:t>
        </w:r>
        <w:r w:rsidRPr="000857E7">
          <w:rPr>
            <w:rFonts w:ascii="Calibri" w:hAnsi="Calibri"/>
            <w:b w:val="0"/>
            <w:bCs w:val="0"/>
            <w:caps w:val="0"/>
            <w:noProof/>
            <w:sz w:val="22"/>
            <w:szCs w:val="22"/>
          </w:rPr>
          <w:tab/>
        </w:r>
        <w:r w:rsidRPr="000857E7">
          <w:rPr>
            <w:rStyle w:val="Hyperlink"/>
            <w:rFonts w:ascii="Calibri" w:eastAsia="Bitstream Vera Sans" w:hAnsi="Calibri"/>
            <w:noProof/>
            <w:kern w:val="1"/>
            <w:lang w:eastAsia="hi-IN" w:bidi="hi-IN"/>
          </w:rPr>
          <w:t>Tool Platform Criteria</w:t>
        </w:r>
        <w:r w:rsidRPr="000857E7">
          <w:rPr>
            <w:rFonts w:ascii="Calibri" w:hAnsi="Calibri"/>
            <w:noProof/>
            <w:webHidden/>
          </w:rPr>
          <w:tab/>
        </w:r>
        <w:r w:rsidRPr="000857E7">
          <w:rPr>
            <w:rFonts w:ascii="Calibri" w:hAnsi="Calibri"/>
            <w:noProof/>
            <w:webHidden/>
          </w:rPr>
          <w:fldChar w:fldCharType="begin"/>
        </w:r>
        <w:r w:rsidRPr="000857E7">
          <w:rPr>
            <w:rFonts w:ascii="Calibri" w:hAnsi="Calibri"/>
            <w:noProof/>
            <w:webHidden/>
          </w:rPr>
          <w:instrText xml:space="preserve"> PAGEREF _Toc273525712 \h </w:instrText>
        </w:r>
        <w:r w:rsidRPr="000857E7">
          <w:rPr>
            <w:rFonts w:ascii="Calibri" w:hAnsi="Calibri"/>
            <w:noProof/>
            <w:webHidden/>
          </w:rPr>
        </w:r>
        <w:r w:rsidRPr="000857E7">
          <w:rPr>
            <w:rFonts w:ascii="Calibri" w:hAnsi="Calibri"/>
            <w:noProof/>
            <w:webHidden/>
          </w:rPr>
          <w:fldChar w:fldCharType="separate"/>
        </w:r>
        <w:r w:rsidR="007B3CBF" w:rsidRPr="000857E7">
          <w:rPr>
            <w:rFonts w:ascii="Calibri" w:hAnsi="Calibri"/>
            <w:noProof/>
            <w:webHidden/>
          </w:rPr>
          <w:t>23</w:t>
        </w:r>
        <w:r w:rsidRPr="000857E7">
          <w:rPr>
            <w:rFonts w:ascii="Calibri" w:hAnsi="Calibri"/>
            <w:noProof/>
            <w:webHidden/>
          </w:rPr>
          <w:fldChar w:fldCharType="end"/>
        </w:r>
      </w:hyperlink>
    </w:p>
    <w:p w:rsidR="00C37F28" w:rsidRPr="000857E7" w:rsidRDefault="00C37F28">
      <w:pPr>
        <w:pStyle w:val="TOC1"/>
        <w:tabs>
          <w:tab w:val="left" w:pos="480"/>
          <w:tab w:val="right" w:leader="dot" w:pos="9247"/>
        </w:tabs>
        <w:rPr>
          <w:rFonts w:ascii="Calibri" w:hAnsi="Calibri"/>
          <w:b w:val="0"/>
          <w:bCs w:val="0"/>
          <w:caps w:val="0"/>
          <w:noProof/>
          <w:sz w:val="22"/>
          <w:szCs w:val="22"/>
        </w:rPr>
      </w:pPr>
      <w:hyperlink w:anchor="_Toc273525713" w:history="1">
        <w:r w:rsidRPr="000857E7">
          <w:rPr>
            <w:rStyle w:val="Hyperlink"/>
            <w:rFonts w:ascii="Calibri" w:eastAsia="Bitstream Vera Sans" w:hAnsi="Calibri"/>
            <w:noProof/>
            <w:kern w:val="1"/>
            <w:lang w:eastAsia="hi-IN" w:bidi="hi-IN"/>
          </w:rPr>
          <w:t>9.</w:t>
        </w:r>
        <w:r w:rsidRPr="000857E7">
          <w:rPr>
            <w:rFonts w:ascii="Calibri" w:hAnsi="Calibri"/>
            <w:b w:val="0"/>
            <w:bCs w:val="0"/>
            <w:caps w:val="0"/>
            <w:noProof/>
            <w:sz w:val="22"/>
            <w:szCs w:val="22"/>
          </w:rPr>
          <w:tab/>
        </w:r>
        <w:r w:rsidRPr="000857E7">
          <w:rPr>
            <w:rStyle w:val="Hyperlink"/>
            <w:rFonts w:ascii="Calibri" w:eastAsia="Bitstream Vera Sans" w:hAnsi="Calibri"/>
            <w:noProof/>
            <w:kern w:val="1"/>
            <w:lang w:eastAsia="hi-IN" w:bidi="hi-IN"/>
          </w:rPr>
          <w:t>Tool Platform Process for Tool Platform providers and users</w:t>
        </w:r>
        <w:r w:rsidRPr="000857E7">
          <w:rPr>
            <w:rFonts w:ascii="Calibri" w:hAnsi="Calibri"/>
            <w:noProof/>
            <w:webHidden/>
          </w:rPr>
          <w:tab/>
        </w:r>
        <w:r w:rsidRPr="000857E7">
          <w:rPr>
            <w:rFonts w:ascii="Calibri" w:hAnsi="Calibri"/>
            <w:noProof/>
            <w:webHidden/>
          </w:rPr>
          <w:fldChar w:fldCharType="begin"/>
        </w:r>
        <w:r w:rsidRPr="000857E7">
          <w:rPr>
            <w:rFonts w:ascii="Calibri" w:hAnsi="Calibri"/>
            <w:noProof/>
            <w:webHidden/>
          </w:rPr>
          <w:instrText xml:space="preserve"> PAGEREF _Toc273525713 \h </w:instrText>
        </w:r>
        <w:r w:rsidRPr="000857E7">
          <w:rPr>
            <w:rFonts w:ascii="Calibri" w:hAnsi="Calibri"/>
            <w:noProof/>
            <w:webHidden/>
          </w:rPr>
        </w:r>
        <w:r w:rsidRPr="000857E7">
          <w:rPr>
            <w:rFonts w:ascii="Calibri" w:hAnsi="Calibri"/>
            <w:noProof/>
            <w:webHidden/>
          </w:rPr>
          <w:fldChar w:fldCharType="separate"/>
        </w:r>
        <w:r w:rsidR="007B3CBF" w:rsidRPr="000857E7">
          <w:rPr>
            <w:rFonts w:ascii="Calibri" w:hAnsi="Calibri"/>
            <w:noProof/>
            <w:webHidden/>
          </w:rPr>
          <w:t>25</w:t>
        </w:r>
        <w:r w:rsidRPr="000857E7">
          <w:rPr>
            <w:rFonts w:ascii="Calibri" w:hAnsi="Calibri"/>
            <w:noProof/>
            <w:webHidden/>
          </w:rPr>
          <w:fldChar w:fldCharType="end"/>
        </w:r>
      </w:hyperlink>
    </w:p>
    <w:p w:rsidR="00C37F28" w:rsidRPr="000857E7" w:rsidRDefault="00C37F28">
      <w:pPr>
        <w:pStyle w:val="TOC1"/>
        <w:tabs>
          <w:tab w:val="left" w:pos="720"/>
          <w:tab w:val="right" w:leader="dot" w:pos="9247"/>
        </w:tabs>
        <w:rPr>
          <w:rFonts w:ascii="Calibri" w:hAnsi="Calibri"/>
          <w:b w:val="0"/>
          <w:bCs w:val="0"/>
          <w:caps w:val="0"/>
          <w:noProof/>
          <w:sz w:val="22"/>
          <w:szCs w:val="22"/>
        </w:rPr>
      </w:pPr>
      <w:hyperlink w:anchor="_Toc273525714" w:history="1">
        <w:r w:rsidRPr="000857E7">
          <w:rPr>
            <w:rStyle w:val="Hyperlink"/>
            <w:rFonts w:ascii="Calibri" w:hAnsi="Calibri"/>
            <w:noProof/>
          </w:rPr>
          <w:t>10.</w:t>
        </w:r>
        <w:r w:rsidRPr="000857E7">
          <w:rPr>
            <w:rFonts w:ascii="Calibri" w:hAnsi="Calibri"/>
            <w:b w:val="0"/>
            <w:bCs w:val="0"/>
            <w:caps w:val="0"/>
            <w:noProof/>
            <w:sz w:val="22"/>
            <w:szCs w:val="22"/>
          </w:rPr>
          <w:tab/>
        </w:r>
        <w:r w:rsidRPr="000857E7">
          <w:rPr>
            <w:rStyle w:val="Hyperlink"/>
            <w:rFonts w:ascii="Calibri" w:hAnsi="Calibri"/>
            <w:noProof/>
          </w:rPr>
          <w:t>Value of the ARTEMIS Tool Platforms approach</w:t>
        </w:r>
        <w:r w:rsidRPr="000857E7">
          <w:rPr>
            <w:rFonts w:ascii="Calibri" w:hAnsi="Calibri"/>
            <w:noProof/>
            <w:webHidden/>
          </w:rPr>
          <w:tab/>
        </w:r>
        <w:r w:rsidRPr="000857E7">
          <w:rPr>
            <w:rFonts w:ascii="Calibri" w:hAnsi="Calibri"/>
            <w:noProof/>
            <w:webHidden/>
          </w:rPr>
          <w:fldChar w:fldCharType="begin"/>
        </w:r>
        <w:r w:rsidRPr="000857E7">
          <w:rPr>
            <w:rFonts w:ascii="Calibri" w:hAnsi="Calibri"/>
            <w:noProof/>
            <w:webHidden/>
          </w:rPr>
          <w:instrText xml:space="preserve"> PAGEREF _Toc273525714 \h </w:instrText>
        </w:r>
        <w:r w:rsidRPr="000857E7">
          <w:rPr>
            <w:rFonts w:ascii="Calibri" w:hAnsi="Calibri"/>
            <w:noProof/>
            <w:webHidden/>
          </w:rPr>
        </w:r>
        <w:r w:rsidRPr="000857E7">
          <w:rPr>
            <w:rFonts w:ascii="Calibri" w:hAnsi="Calibri"/>
            <w:noProof/>
            <w:webHidden/>
          </w:rPr>
          <w:fldChar w:fldCharType="separate"/>
        </w:r>
        <w:r w:rsidR="007B3CBF" w:rsidRPr="000857E7">
          <w:rPr>
            <w:rFonts w:ascii="Calibri" w:hAnsi="Calibri"/>
            <w:noProof/>
            <w:webHidden/>
          </w:rPr>
          <w:t>27</w:t>
        </w:r>
        <w:r w:rsidRPr="000857E7">
          <w:rPr>
            <w:rFonts w:ascii="Calibri" w:hAnsi="Calibri"/>
            <w:noProof/>
            <w:webHidden/>
          </w:rPr>
          <w:fldChar w:fldCharType="end"/>
        </w:r>
      </w:hyperlink>
    </w:p>
    <w:p w:rsidR="00C37F28" w:rsidRPr="000857E7" w:rsidRDefault="00C37F28">
      <w:pPr>
        <w:pStyle w:val="TOC1"/>
        <w:tabs>
          <w:tab w:val="left" w:pos="720"/>
          <w:tab w:val="right" w:leader="dot" w:pos="9247"/>
        </w:tabs>
        <w:rPr>
          <w:rFonts w:ascii="Calibri" w:hAnsi="Calibri"/>
          <w:b w:val="0"/>
          <w:bCs w:val="0"/>
          <w:caps w:val="0"/>
          <w:noProof/>
          <w:sz w:val="22"/>
          <w:szCs w:val="22"/>
        </w:rPr>
      </w:pPr>
      <w:hyperlink w:anchor="_Toc273525715" w:history="1">
        <w:r w:rsidRPr="000857E7">
          <w:rPr>
            <w:rStyle w:val="Hyperlink"/>
            <w:rFonts w:ascii="Calibri" w:hAnsi="Calibri"/>
            <w:noProof/>
          </w:rPr>
          <w:t>11.</w:t>
        </w:r>
        <w:r w:rsidRPr="000857E7">
          <w:rPr>
            <w:rFonts w:ascii="Calibri" w:hAnsi="Calibri"/>
            <w:b w:val="0"/>
            <w:bCs w:val="0"/>
            <w:caps w:val="0"/>
            <w:noProof/>
            <w:sz w:val="22"/>
            <w:szCs w:val="22"/>
          </w:rPr>
          <w:tab/>
        </w:r>
        <w:r w:rsidRPr="000857E7">
          <w:rPr>
            <w:rStyle w:val="Hyperlink"/>
            <w:rFonts w:ascii="Calibri" w:hAnsi="Calibri"/>
            <w:noProof/>
          </w:rPr>
          <w:t>Appendix 1 : List of the current candidate Tool Platforms</w:t>
        </w:r>
        <w:r w:rsidRPr="000857E7">
          <w:rPr>
            <w:rFonts w:ascii="Calibri" w:hAnsi="Calibri"/>
            <w:noProof/>
            <w:webHidden/>
          </w:rPr>
          <w:tab/>
        </w:r>
        <w:r w:rsidRPr="000857E7">
          <w:rPr>
            <w:rFonts w:ascii="Calibri" w:hAnsi="Calibri"/>
            <w:noProof/>
            <w:webHidden/>
          </w:rPr>
          <w:fldChar w:fldCharType="begin"/>
        </w:r>
        <w:r w:rsidRPr="000857E7">
          <w:rPr>
            <w:rFonts w:ascii="Calibri" w:hAnsi="Calibri"/>
            <w:noProof/>
            <w:webHidden/>
          </w:rPr>
          <w:instrText xml:space="preserve"> PAGEREF _Toc273525715 \h </w:instrText>
        </w:r>
        <w:r w:rsidRPr="000857E7">
          <w:rPr>
            <w:rFonts w:ascii="Calibri" w:hAnsi="Calibri"/>
            <w:noProof/>
            <w:webHidden/>
          </w:rPr>
        </w:r>
        <w:r w:rsidRPr="000857E7">
          <w:rPr>
            <w:rFonts w:ascii="Calibri" w:hAnsi="Calibri"/>
            <w:noProof/>
            <w:webHidden/>
          </w:rPr>
          <w:fldChar w:fldCharType="separate"/>
        </w:r>
        <w:r w:rsidR="007B3CBF" w:rsidRPr="000857E7">
          <w:rPr>
            <w:rFonts w:ascii="Calibri" w:hAnsi="Calibri"/>
            <w:noProof/>
            <w:webHidden/>
          </w:rPr>
          <w:t>28</w:t>
        </w:r>
        <w:r w:rsidRPr="000857E7">
          <w:rPr>
            <w:rFonts w:ascii="Calibri" w:hAnsi="Calibri"/>
            <w:noProof/>
            <w:webHidden/>
          </w:rPr>
          <w:fldChar w:fldCharType="end"/>
        </w:r>
      </w:hyperlink>
    </w:p>
    <w:p w:rsidR="00C37F28" w:rsidRPr="000857E7" w:rsidRDefault="00C37F28">
      <w:pPr>
        <w:pStyle w:val="TOC1"/>
        <w:tabs>
          <w:tab w:val="left" w:pos="720"/>
          <w:tab w:val="right" w:leader="dot" w:pos="9247"/>
        </w:tabs>
        <w:rPr>
          <w:rFonts w:ascii="Calibri" w:hAnsi="Calibri"/>
          <w:b w:val="0"/>
          <w:bCs w:val="0"/>
          <w:caps w:val="0"/>
          <w:noProof/>
          <w:sz w:val="22"/>
          <w:szCs w:val="22"/>
        </w:rPr>
      </w:pPr>
      <w:hyperlink w:anchor="_Toc273525716" w:history="1">
        <w:r w:rsidRPr="000857E7">
          <w:rPr>
            <w:rStyle w:val="Hyperlink"/>
            <w:rFonts w:ascii="Calibri" w:hAnsi="Calibri"/>
            <w:noProof/>
          </w:rPr>
          <w:t>12.</w:t>
        </w:r>
        <w:r w:rsidRPr="000857E7">
          <w:rPr>
            <w:rFonts w:ascii="Calibri" w:hAnsi="Calibri"/>
            <w:b w:val="0"/>
            <w:bCs w:val="0"/>
            <w:caps w:val="0"/>
            <w:noProof/>
            <w:sz w:val="22"/>
            <w:szCs w:val="22"/>
          </w:rPr>
          <w:tab/>
        </w:r>
        <w:r w:rsidRPr="000857E7">
          <w:rPr>
            <w:rStyle w:val="Hyperlink"/>
            <w:rFonts w:ascii="Calibri" w:hAnsi="Calibri"/>
            <w:noProof/>
          </w:rPr>
          <w:t>Appendix 2 : Practical Guidelines for Tool Platforms Stakeholders</w:t>
        </w:r>
        <w:r w:rsidRPr="000857E7">
          <w:rPr>
            <w:rFonts w:ascii="Calibri" w:hAnsi="Calibri"/>
            <w:noProof/>
            <w:webHidden/>
          </w:rPr>
          <w:tab/>
        </w:r>
        <w:r w:rsidRPr="000857E7">
          <w:rPr>
            <w:rFonts w:ascii="Calibri" w:hAnsi="Calibri"/>
            <w:noProof/>
            <w:webHidden/>
          </w:rPr>
          <w:fldChar w:fldCharType="begin"/>
        </w:r>
        <w:r w:rsidRPr="000857E7">
          <w:rPr>
            <w:rFonts w:ascii="Calibri" w:hAnsi="Calibri"/>
            <w:noProof/>
            <w:webHidden/>
          </w:rPr>
          <w:instrText xml:space="preserve"> PAGEREF _Toc273525716 \h </w:instrText>
        </w:r>
        <w:r w:rsidRPr="000857E7">
          <w:rPr>
            <w:rFonts w:ascii="Calibri" w:hAnsi="Calibri"/>
            <w:noProof/>
            <w:webHidden/>
          </w:rPr>
        </w:r>
        <w:r w:rsidRPr="000857E7">
          <w:rPr>
            <w:rFonts w:ascii="Calibri" w:hAnsi="Calibri"/>
            <w:noProof/>
            <w:webHidden/>
          </w:rPr>
          <w:fldChar w:fldCharType="separate"/>
        </w:r>
        <w:r w:rsidR="007B3CBF" w:rsidRPr="000857E7">
          <w:rPr>
            <w:rFonts w:ascii="Calibri" w:hAnsi="Calibri"/>
            <w:noProof/>
            <w:webHidden/>
          </w:rPr>
          <w:t>36</w:t>
        </w:r>
        <w:r w:rsidRPr="000857E7">
          <w:rPr>
            <w:rFonts w:ascii="Calibri" w:hAnsi="Calibri"/>
            <w:noProof/>
            <w:webHidden/>
          </w:rPr>
          <w:fldChar w:fldCharType="end"/>
        </w:r>
      </w:hyperlink>
    </w:p>
    <w:p w:rsidR="00E138ED" w:rsidRPr="000857E7" w:rsidRDefault="00E138ED" w:rsidP="00E138ED">
      <w:pPr>
        <w:rPr>
          <w:rFonts w:ascii="Calibri" w:hAnsi="Calibri"/>
        </w:rPr>
      </w:pPr>
      <w:r w:rsidRPr="000857E7">
        <w:rPr>
          <w:rFonts w:ascii="Calibri" w:hAnsi="Calibri"/>
        </w:rPr>
        <w:fldChar w:fldCharType="end"/>
      </w:r>
    </w:p>
    <w:p w:rsidR="008B78A4" w:rsidRPr="000857E7" w:rsidRDefault="00E90912" w:rsidP="00D004A5">
      <w:pPr>
        <w:pStyle w:val="Heading1"/>
        <w:rPr>
          <w:rFonts w:cs="Times New Roman"/>
        </w:rPr>
      </w:pPr>
      <w:bookmarkStart w:id="12" w:name="_Toc273524072"/>
      <w:bookmarkStart w:id="13" w:name="_Toc273524298"/>
      <w:bookmarkStart w:id="14" w:name="_Toc273524329"/>
      <w:bookmarkStart w:id="15" w:name="_Toc273524384"/>
      <w:bookmarkStart w:id="16" w:name="_Toc273524763"/>
      <w:bookmarkStart w:id="17" w:name="_Toc273525707"/>
      <w:r w:rsidRPr="000857E7">
        <w:rPr>
          <w:rFonts w:cs="Times New Roman"/>
        </w:rPr>
        <w:lastRenderedPageBreak/>
        <w:t>ARTEMISIA</w:t>
      </w:r>
      <w:r w:rsidR="008C60F1" w:rsidRPr="000857E7">
        <w:rPr>
          <w:rFonts w:cs="Times New Roman"/>
        </w:rPr>
        <w:t xml:space="preserve"> Working Group on Process &amp; Tools</w:t>
      </w:r>
      <w:bookmarkEnd w:id="12"/>
      <w:bookmarkEnd w:id="13"/>
      <w:bookmarkEnd w:id="14"/>
      <w:bookmarkEnd w:id="15"/>
      <w:bookmarkEnd w:id="16"/>
      <w:bookmarkEnd w:id="17"/>
    </w:p>
    <w:p w:rsidR="00D76E82" w:rsidRPr="000857E7" w:rsidRDefault="00D76E82" w:rsidP="00DE5932">
      <w:pPr>
        <w:rPr>
          <w:rFonts w:ascii="Calibri" w:hAnsi="Calibri"/>
        </w:rPr>
      </w:pPr>
      <w:r w:rsidRPr="000857E7">
        <w:rPr>
          <w:rFonts w:ascii="Calibri" w:hAnsi="Calibri"/>
        </w:rPr>
        <w:t xml:space="preserve">The following persons are </w:t>
      </w:r>
      <w:r w:rsidR="006819DA" w:rsidRPr="000857E7">
        <w:rPr>
          <w:rFonts w:ascii="Calibri" w:hAnsi="Calibri"/>
        </w:rPr>
        <w:t xml:space="preserve">already </w:t>
      </w:r>
      <w:r w:rsidRPr="000857E7">
        <w:rPr>
          <w:rFonts w:ascii="Calibri" w:hAnsi="Calibri"/>
        </w:rPr>
        <w:t xml:space="preserve">active in a core group, </w:t>
      </w:r>
      <w:r w:rsidR="00815146" w:rsidRPr="000857E7">
        <w:rPr>
          <w:rFonts w:ascii="Calibri" w:hAnsi="Calibri"/>
        </w:rPr>
        <w:t>which will impulse the impetus to the project, or have m</w:t>
      </w:r>
      <w:r w:rsidR="007B3CBF" w:rsidRPr="000857E7">
        <w:rPr>
          <w:rFonts w:ascii="Calibri" w:hAnsi="Calibri"/>
        </w:rPr>
        <w:t>ade contributions to this paper</w:t>
      </w:r>
      <w:r w:rsidRPr="000857E7">
        <w:rPr>
          <w:rFonts w:ascii="Calibri" w:hAnsi="Calibri"/>
        </w:rPr>
        <w:t xml:space="preserve">: </w:t>
      </w:r>
    </w:p>
    <w:p w:rsidR="008B3985" w:rsidRPr="000857E7" w:rsidRDefault="008B3985" w:rsidP="008B1E84">
      <w:pPr>
        <w:numPr>
          <w:ilvl w:val="0"/>
          <w:numId w:val="3"/>
        </w:numPr>
        <w:rPr>
          <w:rFonts w:ascii="Calibri" w:hAnsi="Calibri"/>
        </w:rPr>
      </w:pPr>
      <w:r w:rsidRPr="000857E7">
        <w:rPr>
          <w:rFonts w:ascii="Calibri" w:hAnsi="Calibri"/>
        </w:rPr>
        <w:t xml:space="preserve">François Bichet, Chief Technology Strategist at Dassault Systems, </w:t>
      </w:r>
      <w:r w:rsidR="00E90912" w:rsidRPr="000857E7">
        <w:rPr>
          <w:rFonts w:ascii="Calibri" w:hAnsi="Calibri"/>
        </w:rPr>
        <w:t>ARTEMISIA</w:t>
      </w:r>
      <w:r w:rsidRPr="000857E7">
        <w:rPr>
          <w:rFonts w:ascii="Calibri" w:hAnsi="Calibri"/>
        </w:rPr>
        <w:t xml:space="preserve"> Vice-president, chairing the </w:t>
      </w:r>
      <w:r w:rsidR="00E90912" w:rsidRPr="000857E7">
        <w:rPr>
          <w:rFonts w:ascii="Calibri" w:hAnsi="Calibri"/>
        </w:rPr>
        <w:t>ARTEMISIA</w:t>
      </w:r>
      <w:r w:rsidRPr="000857E7">
        <w:rPr>
          <w:rFonts w:ascii="Calibri" w:hAnsi="Calibri"/>
        </w:rPr>
        <w:t xml:space="preserve"> Process &amp; Tools working group</w:t>
      </w:r>
    </w:p>
    <w:p w:rsidR="00D76E82" w:rsidRPr="000857E7" w:rsidRDefault="00731B21" w:rsidP="008B1E84">
      <w:pPr>
        <w:numPr>
          <w:ilvl w:val="0"/>
          <w:numId w:val="3"/>
        </w:numPr>
        <w:rPr>
          <w:rFonts w:ascii="Calibri" w:hAnsi="Calibri"/>
        </w:rPr>
      </w:pPr>
      <w:r w:rsidRPr="000857E7">
        <w:rPr>
          <w:rFonts w:ascii="Calibri" w:hAnsi="Calibri"/>
        </w:rPr>
        <w:t xml:space="preserve">Pr. Dr. </w:t>
      </w:r>
      <w:r w:rsidR="00D76E82" w:rsidRPr="000857E7">
        <w:rPr>
          <w:rFonts w:ascii="Calibri" w:hAnsi="Calibri"/>
        </w:rPr>
        <w:t xml:space="preserve">Werner Damm, </w:t>
      </w:r>
      <w:r w:rsidR="008B3985" w:rsidRPr="000857E7">
        <w:rPr>
          <w:rFonts w:ascii="Calibri" w:hAnsi="Calibri"/>
        </w:rPr>
        <w:t>Member of the Offis Board</w:t>
      </w:r>
      <w:r w:rsidR="00D76E82" w:rsidRPr="000857E7">
        <w:rPr>
          <w:rFonts w:ascii="Calibri" w:hAnsi="Calibri"/>
        </w:rPr>
        <w:t xml:space="preserve">, </w:t>
      </w:r>
      <w:r w:rsidR="008B3985" w:rsidRPr="000857E7">
        <w:rPr>
          <w:rFonts w:ascii="Calibri" w:hAnsi="Calibri"/>
        </w:rPr>
        <w:t>Chairman of SafeT</w:t>
      </w:r>
      <w:r w:rsidR="00D76E82" w:rsidRPr="000857E7">
        <w:rPr>
          <w:rFonts w:ascii="Calibri" w:hAnsi="Calibri"/>
        </w:rPr>
        <w:t>rans</w:t>
      </w:r>
    </w:p>
    <w:p w:rsidR="00D76E82" w:rsidRPr="000857E7" w:rsidRDefault="00731B21" w:rsidP="008B1E84">
      <w:pPr>
        <w:numPr>
          <w:ilvl w:val="0"/>
          <w:numId w:val="3"/>
        </w:numPr>
        <w:rPr>
          <w:rFonts w:ascii="Calibri" w:hAnsi="Calibri"/>
        </w:rPr>
      </w:pPr>
      <w:r w:rsidRPr="000857E7">
        <w:rPr>
          <w:rFonts w:ascii="Calibri" w:hAnsi="Calibri"/>
        </w:rPr>
        <w:t xml:space="preserve">Dr. </w:t>
      </w:r>
      <w:r w:rsidR="00D76E82" w:rsidRPr="000857E7">
        <w:rPr>
          <w:rFonts w:ascii="Calibri" w:hAnsi="Calibri"/>
        </w:rPr>
        <w:t xml:space="preserve">Heinrich Daembkes, </w:t>
      </w:r>
      <w:r w:rsidR="00406570" w:rsidRPr="000857E7">
        <w:rPr>
          <w:rFonts w:ascii="Calibri" w:hAnsi="Calibri"/>
        </w:rPr>
        <w:t xml:space="preserve">VP System &amp; SW Engineering </w:t>
      </w:r>
      <w:r w:rsidR="00D76E82" w:rsidRPr="000857E7">
        <w:rPr>
          <w:rFonts w:ascii="Calibri" w:hAnsi="Calibri"/>
        </w:rPr>
        <w:t xml:space="preserve"> EADS</w:t>
      </w:r>
      <w:r w:rsidR="00406570" w:rsidRPr="000857E7">
        <w:rPr>
          <w:rFonts w:ascii="Calibri" w:hAnsi="Calibri"/>
        </w:rPr>
        <w:t xml:space="preserve"> </w:t>
      </w:r>
      <w:r w:rsidR="008712B0" w:rsidRPr="000857E7">
        <w:rPr>
          <w:rFonts w:ascii="Calibri" w:hAnsi="Calibri"/>
        </w:rPr>
        <w:t>Defense</w:t>
      </w:r>
      <w:r w:rsidR="00406570" w:rsidRPr="000857E7">
        <w:rPr>
          <w:rFonts w:ascii="Calibri" w:hAnsi="Calibri"/>
        </w:rPr>
        <w:t xml:space="preserve"> &amp; Security</w:t>
      </w:r>
    </w:p>
    <w:p w:rsidR="00D76E82" w:rsidRPr="000857E7" w:rsidRDefault="00D76E82" w:rsidP="008B1E84">
      <w:pPr>
        <w:numPr>
          <w:ilvl w:val="0"/>
          <w:numId w:val="3"/>
        </w:numPr>
        <w:rPr>
          <w:rFonts w:ascii="Calibri" w:hAnsi="Calibri"/>
        </w:rPr>
      </w:pPr>
      <w:r w:rsidRPr="000857E7">
        <w:rPr>
          <w:rFonts w:ascii="Calibri" w:hAnsi="Calibri"/>
        </w:rPr>
        <w:t>Christian Schyr</w:t>
      </w:r>
      <w:r w:rsidR="006819DA" w:rsidRPr="000857E7">
        <w:rPr>
          <w:rFonts w:ascii="Calibri" w:hAnsi="Calibri"/>
        </w:rPr>
        <w:t xml:space="preserve">, </w:t>
      </w:r>
      <w:r w:rsidRPr="000857E7">
        <w:rPr>
          <w:rFonts w:ascii="Calibri" w:hAnsi="Calibri"/>
        </w:rPr>
        <w:t>AVL</w:t>
      </w:r>
    </w:p>
    <w:p w:rsidR="00D9234C" w:rsidRPr="000857E7" w:rsidRDefault="00D76E82" w:rsidP="008B1E84">
      <w:pPr>
        <w:numPr>
          <w:ilvl w:val="0"/>
          <w:numId w:val="3"/>
        </w:numPr>
        <w:rPr>
          <w:rFonts w:ascii="Calibri" w:hAnsi="Calibri"/>
        </w:rPr>
      </w:pPr>
      <w:r w:rsidRPr="000857E7">
        <w:rPr>
          <w:rFonts w:ascii="Calibri" w:hAnsi="Calibri"/>
        </w:rPr>
        <w:t>Joseph Sifakis</w:t>
      </w:r>
      <w:r w:rsidR="006819DA" w:rsidRPr="000857E7">
        <w:rPr>
          <w:rFonts w:ascii="Calibri" w:hAnsi="Calibri"/>
        </w:rPr>
        <w:t>,  CNRS Research Director</w:t>
      </w:r>
    </w:p>
    <w:p w:rsidR="00E2502A" w:rsidRPr="000857E7" w:rsidRDefault="00C57F81" w:rsidP="008B1E84">
      <w:pPr>
        <w:numPr>
          <w:ilvl w:val="0"/>
          <w:numId w:val="3"/>
        </w:numPr>
        <w:rPr>
          <w:rFonts w:ascii="Calibri" w:hAnsi="Calibri"/>
        </w:rPr>
      </w:pPr>
      <w:r w:rsidRPr="000857E7">
        <w:rPr>
          <w:rFonts w:ascii="Calibri" w:hAnsi="Calibri"/>
        </w:rPr>
        <w:t xml:space="preserve">Vera Lauer, Daimler, </w:t>
      </w:r>
      <w:r w:rsidR="00731B21" w:rsidRPr="000857E7">
        <w:rPr>
          <w:rFonts w:ascii="Calibri" w:hAnsi="Calibri"/>
        </w:rPr>
        <w:t>Manager E/E Concepts and Technologies,  E/E Architecture and Standards, Daimle</w:t>
      </w:r>
      <w:r w:rsidR="00E2502A" w:rsidRPr="000857E7">
        <w:rPr>
          <w:rFonts w:ascii="Calibri" w:hAnsi="Calibri"/>
        </w:rPr>
        <w:t>r</w:t>
      </w:r>
    </w:p>
    <w:p w:rsidR="00E2502A" w:rsidRPr="000857E7" w:rsidRDefault="00E2502A" w:rsidP="008B1E84">
      <w:pPr>
        <w:numPr>
          <w:ilvl w:val="0"/>
          <w:numId w:val="3"/>
        </w:numPr>
        <w:rPr>
          <w:rFonts w:ascii="Calibri" w:hAnsi="Calibri"/>
        </w:rPr>
      </w:pPr>
      <w:r w:rsidRPr="000857E7">
        <w:rPr>
          <w:rFonts w:ascii="Calibri" w:hAnsi="Calibri"/>
        </w:rPr>
        <w:t>Dr Jan J.H. van den Biesen, Vice President, Philips Research</w:t>
      </w:r>
    </w:p>
    <w:p w:rsidR="00FC25B2" w:rsidRPr="000857E7" w:rsidRDefault="00FC25B2" w:rsidP="008B1E84">
      <w:pPr>
        <w:numPr>
          <w:ilvl w:val="0"/>
          <w:numId w:val="3"/>
        </w:numPr>
        <w:rPr>
          <w:rFonts w:ascii="Calibri" w:hAnsi="Calibri"/>
        </w:rPr>
      </w:pPr>
      <w:r w:rsidRPr="000857E7">
        <w:rPr>
          <w:rFonts w:ascii="Calibri" w:hAnsi="Calibri"/>
        </w:rPr>
        <w:t>And a sub-group headed by Pr Werner Damm, coordinating the inputs from :</w:t>
      </w:r>
    </w:p>
    <w:p w:rsidR="00FC25B2" w:rsidRPr="000857E7" w:rsidRDefault="00FC25B2" w:rsidP="008B1E84">
      <w:pPr>
        <w:numPr>
          <w:ilvl w:val="1"/>
          <w:numId w:val="3"/>
        </w:numPr>
        <w:rPr>
          <w:rFonts w:ascii="Calibri" w:hAnsi="Calibri"/>
        </w:rPr>
      </w:pPr>
      <w:r w:rsidRPr="000857E7">
        <w:rPr>
          <w:rFonts w:ascii="Calibri" w:hAnsi="Calibri"/>
        </w:rPr>
        <w:t>Airbus Germany</w:t>
      </w:r>
    </w:p>
    <w:p w:rsidR="00FC25B2" w:rsidRPr="000857E7" w:rsidRDefault="00FC25B2" w:rsidP="008B1E84">
      <w:pPr>
        <w:numPr>
          <w:ilvl w:val="1"/>
          <w:numId w:val="3"/>
        </w:numPr>
        <w:rPr>
          <w:rFonts w:ascii="Calibri" w:hAnsi="Calibri"/>
        </w:rPr>
      </w:pPr>
      <w:r w:rsidRPr="000857E7">
        <w:rPr>
          <w:rFonts w:ascii="Calibri" w:hAnsi="Calibri"/>
        </w:rPr>
        <w:t>AVL</w:t>
      </w:r>
    </w:p>
    <w:p w:rsidR="00FC25B2" w:rsidRPr="000857E7" w:rsidRDefault="00FC25B2" w:rsidP="008B1E84">
      <w:pPr>
        <w:numPr>
          <w:ilvl w:val="1"/>
          <w:numId w:val="3"/>
        </w:numPr>
        <w:rPr>
          <w:rFonts w:ascii="Calibri" w:hAnsi="Calibri"/>
        </w:rPr>
      </w:pPr>
      <w:r w:rsidRPr="000857E7">
        <w:rPr>
          <w:rFonts w:ascii="Calibri" w:hAnsi="Calibri"/>
        </w:rPr>
        <w:t>EADS</w:t>
      </w:r>
    </w:p>
    <w:p w:rsidR="00FC25B2" w:rsidRPr="000857E7" w:rsidRDefault="00FC25B2" w:rsidP="008B1E84">
      <w:pPr>
        <w:numPr>
          <w:ilvl w:val="1"/>
          <w:numId w:val="3"/>
        </w:numPr>
        <w:rPr>
          <w:rFonts w:ascii="Calibri" w:hAnsi="Calibri"/>
        </w:rPr>
      </w:pPr>
      <w:r w:rsidRPr="000857E7">
        <w:rPr>
          <w:rFonts w:ascii="Calibri" w:hAnsi="Calibri"/>
        </w:rPr>
        <w:t>Siemens</w:t>
      </w:r>
    </w:p>
    <w:p w:rsidR="00FC25B2" w:rsidRPr="000857E7" w:rsidRDefault="00FC25B2" w:rsidP="008B1E84">
      <w:pPr>
        <w:numPr>
          <w:ilvl w:val="1"/>
          <w:numId w:val="3"/>
        </w:numPr>
        <w:rPr>
          <w:rFonts w:ascii="Calibri" w:hAnsi="Calibri"/>
        </w:rPr>
      </w:pPr>
      <w:r w:rsidRPr="000857E7">
        <w:rPr>
          <w:rFonts w:ascii="Calibri" w:hAnsi="Calibri"/>
        </w:rPr>
        <w:t>Fraunhofer</w:t>
      </w:r>
    </w:p>
    <w:p w:rsidR="00FC25B2" w:rsidRPr="000857E7" w:rsidRDefault="00FC25B2" w:rsidP="008B1E84">
      <w:pPr>
        <w:numPr>
          <w:ilvl w:val="1"/>
          <w:numId w:val="3"/>
        </w:numPr>
        <w:rPr>
          <w:rFonts w:ascii="Calibri" w:hAnsi="Calibri"/>
        </w:rPr>
      </w:pPr>
      <w:r w:rsidRPr="000857E7">
        <w:rPr>
          <w:rFonts w:ascii="Calibri" w:hAnsi="Calibri"/>
        </w:rPr>
        <w:t>DLR</w:t>
      </w:r>
    </w:p>
    <w:p w:rsidR="00BF2BDB" w:rsidRPr="000857E7" w:rsidRDefault="00FC25B2" w:rsidP="008B1E84">
      <w:pPr>
        <w:numPr>
          <w:ilvl w:val="1"/>
          <w:numId w:val="3"/>
        </w:numPr>
        <w:rPr>
          <w:rFonts w:ascii="Calibri" w:hAnsi="Calibri"/>
        </w:rPr>
      </w:pPr>
      <w:r w:rsidRPr="000857E7">
        <w:rPr>
          <w:rFonts w:ascii="Calibri" w:hAnsi="Calibri"/>
        </w:rPr>
        <w:t>OFFIS</w:t>
      </w:r>
    </w:p>
    <w:p w:rsidR="00E41767" w:rsidRPr="000857E7" w:rsidRDefault="00E41767" w:rsidP="008B1E84">
      <w:pPr>
        <w:numPr>
          <w:ilvl w:val="1"/>
          <w:numId w:val="3"/>
        </w:numPr>
        <w:rPr>
          <w:rFonts w:ascii="Calibri" w:hAnsi="Calibri"/>
        </w:rPr>
      </w:pPr>
      <w:r w:rsidRPr="000857E7">
        <w:rPr>
          <w:rFonts w:ascii="Calibri" w:hAnsi="Calibri"/>
        </w:rPr>
        <w:t>SafeTRANS Steering Board</w:t>
      </w:r>
      <w:r w:rsidR="00C712A3" w:rsidRPr="000857E7">
        <w:rPr>
          <w:rFonts w:ascii="Calibri" w:hAnsi="Calibri"/>
        </w:rPr>
        <w:t>, including</w:t>
      </w:r>
      <w:bookmarkStart w:id="18" w:name="OLE_LINK1"/>
      <w:bookmarkStart w:id="19" w:name="OLE_LINK2"/>
      <w:r w:rsidRPr="000857E7">
        <w:rPr>
          <w:rFonts w:ascii="Calibri" w:hAnsi="Calibri"/>
        </w:rPr>
        <w:t xml:space="preserve"> Klaus Beetz (Siemens), Werner Damm (OFFIS), Detlef Evers (Airbus D), Klaus Grimm (Daimler), Wolfgang Klingenberg (Bosch), Peter Liggesmeyer (Fraunhofer IESE), Ottmar Bender (EADS, substituting Heinrich Daembkes), and Josef Affenzeller (AVL).</w:t>
      </w:r>
      <w:bookmarkEnd w:id="18"/>
      <w:bookmarkEnd w:id="19"/>
    </w:p>
    <w:p w:rsidR="00BF2BDB" w:rsidRPr="000857E7" w:rsidRDefault="00BF2BDB" w:rsidP="00BF2BDB">
      <w:pPr>
        <w:pStyle w:val="BUllit"/>
        <w:rPr>
          <w:rFonts w:ascii="Calibri" w:hAnsi="Calibri"/>
        </w:rPr>
      </w:pPr>
      <w:r w:rsidRPr="000857E7">
        <w:rPr>
          <w:rFonts w:ascii="Calibri" w:hAnsi="Calibri"/>
        </w:rPr>
        <w:t xml:space="preserve">The following additional persons also provided inputs during the </w:t>
      </w:r>
      <w:r w:rsidR="00885E24" w:rsidRPr="000857E7">
        <w:rPr>
          <w:rFonts w:ascii="Calibri" w:hAnsi="Calibri"/>
        </w:rPr>
        <w:t>ki</w:t>
      </w:r>
      <w:r w:rsidRPr="000857E7">
        <w:rPr>
          <w:rFonts w:ascii="Calibri" w:hAnsi="Calibri"/>
        </w:rPr>
        <w:t>ckoff meeting</w:t>
      </w:r>
    </w:p>
    <w:p w:rsidR="00E2502A" w:rsidRPr="000857E7" w:rsidRDefault="00FC25B2" w:rsidP="008B1E84">
      <w:pPr>
        <w:pStyle w:val="BUllit"/>
        <w:numPr>
          <w:ilvl w:val="1"/>
          <w:numId w:val="3"/>
        </w:numPr>
        <w:rPr>
          <w:rFonts w:ascii="Calibri" w:hAnsi="Calibri"/>
        </w:rPr>
      </w:pPr>
      <w:r w:rsidRPr="000857E7">
        <w:rPr>
          <w:rFonts w:ascii="Calibri" w:hAnsi="Calibri"/>
        </w:rPr>
        <w:t xml:space="preserve"> </w:t>
      </w:r>
      <w:r w:rsidR="00282029" w:rsidRPr="000857E7">
        <w:rPr>
          <w:rFonts w:ascii="Calibri" w:hAnsi="Calibri"/>
        </w:rPr>
        <w:t>Stan Smits , Philips</w:t>
      </w:r>
      <w:r w:rsidR="00622B27" w:rsidRPr="000857E7">
        <w:rPr>
          <w:rFonts w:ascii="Calibri" w:hAnsi="Calibri"/>
        </w:rPr>
        <w:t xml:space="preserve"> Healthcare</w:t>
      </w:r>
    </w:p>
    <w:p w:rsidR="00282029" w:rsidRPr="000857E7" w:rsidRDefault="00282029" w:rsidP="008B1E84">
      <w:pPr>
        <w:pStyle w:val="BUllit"/>
        <w:numPr>
          <w:ilvl w:val="1"/>
          <w:numId w:val="3"/>
        </w:numPr>
        <w:rPr>
          <w:rFonts w:ascii="Calibri" w:hAnsi="Calibri"/>
        </w:rPr>
      </w:pPr>
      <w:r w:rsidRPr="000857E7">
        <w:rPr>
          <w:rFonts w:ascii="Calibri" w:hAnsi="Calibri"/>
        </w:rPr>
        <w:t>Gerard Be</w:t>
      </w:r>
      <w:r w:rsidR="001C191F" w:rsidRPr="000857E7">
        <w:rPr>
          <w:rFonts w:ascii="Calibri" w:hAnsi="Calibri"/>
        </w:rPr>
        <w:t>e</w:t>
      </w:r>
      <w:r w:rsidRPr="000857E7">
        <w:rPr>
          <w:rFonts w:ascii="Calibri" w:hAnsi="Calibri"/>
        </w:rPr>
        <w:t>nker, NXP</w:t>
      </w:r>
    </w:p>
    <w:p w:rsidR="00282029" w:rsidRPr="000857E7" w:rsidRDefault="00282029" w:rsidP="008B1E84">
      <w:pPr>
        <w:pStyle w:val="BUllit"/>
        <w:numPr>
          <w:ilvl w:val="1"/>
          <w:numId w:val="3"/>
        </w:numPr>
        <w:rPr>
          <w:rFonts w:ascii="Calibri" w:hAnsi="Calibri"/>
        </w:rPr>
      </w:pPr>
      <w:r w:rsidRPr="000857E7">
        <w:rPr>
          <w:rFonts w:ascii="Calibri" w:hAnsi="Calibri"/>
        </w:rPr>
        <w:t>Laile Gide, Thal</w:t>
      </w:r>
      <w:r w:rsidR="007B3CBF" w:rsidRPr="000857E7">
        <w:rPr>
          <w:rFonts w:ascii="Calibri" w:hAnsi="Calibri"/>
        </w:rPr>
        <w:t>e</w:t>
      </w:r>
      <w:r w:rsidRPr="000857E7">
        <w:rPr>
          <w:rFonts w:ascii="Calibri" w:hAnsi="Calibri"/>
        </w:rPr>
        <w:t>s</w:t>
      </w:r>
    </w:p>
    <w:p w:rsidR="00282029" w:rsidRPr="000857E7" w:rsidRDefault="00282029" w:rsidP="008B1E84">
      <w:pPr>
        <w:pStyle w:val="BUllit"/>
        <w:numPr>
          <w:ilvl w:val="1"/>
          <w:numId w:val="3"/>
        </w:numPr>
        <w:rPr>
          <w:rFonts w:ascii="Calibri" w:hAnsi="Calibri"/>
        </w:rPr>
      </w:pPr>
      <w:r w:rsidRPr="000857E7">
        <w:rPr>
          <w:rFonts w:ascii="Calibri" w:hAnsi="Calibri"/>
        </w:rPr>
        <w:t xml:space="preserve">Ad </w:t>
      </w:r>
      <w:r w:rsidR="001C191F" w:rsidRPr="000857E7">
        <w:rPr>
          <w:rFonts w:ascii="Calibri" w:hAnsi="Calibri"/>
        </w:rPr>
        <w:t xml:space="preserve">ten </w:t>
      </w:r>
      <w:r w:rsidRPr="000857E7">
        <w:rPr>
          <w:rFonts w:ascii="Calibri" w:hAnsi="Calibri"/>
        </w:rPr>
        <w:t>Berg, Artemisia</w:t>
      </w:r>
    </w:p>
    <w:p w:rsidR="00282029" w:rsidRPr="000857E7" w:rsidRDefault="00232E84" w:rsidP="008B1E84">
      <w:pPr>
        <w:pStyle w:val="BUllit"/>
        <w:numPr>
          <w:ilvl w:val="1"/>
          <w:numId w:val="3"/>
        </w:numPr>
        <w:rPr>
          <w:rFonts w:ascii="Calibri" w:hAnsi="Calibri"/>
        </w:rPr>
      </w:pPr>
      <w:r w:rsidRPr="000857E7">
        <w:rPr>
          <w:rFonts w:ascii="Calibri" w:hAnsi="Calibri"/>
        </w:rPr>
        <w:t>Fabrice Derepas, CEA List</w:t>
      </w:r>
    </w:p>
    <w:p w:rsidR="00232E84" w:rsidRPr="000857E7" w:rsidRDefault="00D03140" w:rsidP="008B1E84">
      <w:pPr>
        <w:pStyle w:val="BUllit"/>
        <w:numPr>
          <w:ilvl w:val="1"/>
          <w:numId w:val="3"/>
        </w:numPr>
        <w:rPr>
          <w:rFonts w:ascii="Calibri" w:hAnsi="Calibri"/>
        </w:rPr>
      </w:pPr>
      <w:r w:rsidRPr="000857E7">
        <w:rPr>
          <w:rFonts w:ascii="Calibri" w:hAnsi="Calibri"/>
        </w:rPr>
        <w:t>A</w:t>
      </w:r>
      <w:r w:rsidR="00232E84" w:rsidRPr="000857E7">
        <w:rPr>
          <w:rFonts w:ascii="Calibri" w:hAnsi="Calibri"/>
        </w:rPr>
        <w:t>xel Mauritz, EADS Innovation Works</w:t>
      </w:r>
    </w:p>
    <w:p w:rsidR="00232E84" w:rsidRPr="000857E7" w:rsidRDefault="00232E84" w:rsidP="008B1E84">
      <w:pPr>
        <w:pStyle w:val="BUllit"/>
        <w:numPr>
          <w:ilvl w:val="1"/>
          <w:numId w:val="3"/>
        </w:numPr>
        <w:rPr>
          <w:rFonts w:ascii="Calibri" w:hAnsi="Calibri"/>
        </w:rPr>
      </w:pPr>
      <w:r w:rsidRPr="000857E7">
        <w:rPr>
          <w:rFonts w:ascii="Calibri" w:hAnsi="Calibri"/>
        </w:rPr>
        <w:t>Petri Liuha, Nokia</w:t>
      </w:r>
    </w:p>
    <w:p w:rsidR="00232E84" w:rsidRPr="000857E7" w:rsidRDefault="00232E84" w:rsidP="008B1E84">
      <w:pPr>
        <w:pStyle w:val="BUllit"/>
        <w:numPr>
          <w:ilvl w:val="1"/>
          <w:numId w:val="3"/>
        </w:numPr>
        <w:rPr>
          <w:rFonts w:ascii="Calibri" w:hAnsi="Calibri"/>
        </w:rPr>
      </w:pPr>
      <w:r w:rsidRPr="000857E7">
        <w:rPr>
          <w:rFonts w:ascii="Calibri" w:hAnsi="Calibri"/>
        </w:rPr>
        <w:t>Erwin Schoitsch, ARC</w:t>
      </w:r>
    </w:p>
    <w:p w:rsidR="00C215E7" w:rsidRPr="000857E7" w:rsidRDefault="0093775B" w:rsidP="0093775B">
      <w:pPr>
        <w:pStyle w:val="BUllit"/>
        <w:rPr>
          <w:rFonts w:ascii="Calibri" w:hAnsi="Calibri"/>
        </w:rPr>
      </w:pPr>
      <w:r w:rsidRPr="000857E7">
        <w:rPr>
          <w:rFonts w:ascii="Calibri" w:hAnsi="Calibri"/>
          <w:lang w:val="it-IT"/>
        </w:rPr>
        <w:lastRenderedPageBreak/>
        <w:t xml:space="preserve">Marco Cesena from </w:t>
      </w:r>
      <w:r w:rsidRPr="000857E7">
        <w:rPr>
          <w:rFonts w:ascii="Calibri" w:hAnsi="Calibri"/>
          <w:color w:val="000000"/>
          <w:lang w:val="it-IT"/>
        </w:rPr>
        <w:t xml:space="preserve">Finmeccanica </w:t>
      </w:r>
      <w:r w:rsidR="00C215E7" w:rsidRPr="000857E7">
        <w:rPr>
          <w:rFonts w:ascii="Calibri" w:hAnsi="Calibri"/>
        </w:rPr>
        <w:t xml:space="preserve">also provided inputs, most of which proposing criteria for tool platform projects . These </w:t>
      </w:r>
      <w:r w:rsidRPr="000857E7">
        <w:rPr>
          <w:rFonts w:ascii="Calibri" w:hAnsi="Calibri"/>
        </w:rPr>
        <w:t xml:space="preserve">are </w:t>
      </w:r>
      <w:r w:rsidR="00CC0C8B">
        <w:rPr>
          <w:rFonts w:ascii="Calibri" w:hAnsi="Calibri"/>
        </w:rPr>
        <w:t xml:space="preserve">listed in </w:t>
      </w:r>
      <w:bookmarkStart w:id="20" w:name="_GoBack"/>
      <w:r w:rsidR="00CC0C8B">
        <w:rPr>
          <w:rFonts w:ascii="Calibri" w:hAnsi="Calibri"/>
        </w:rPr>
        <w:t>appendix III</w:t>
      </w:r>
      <w:bookmarkEnd w:id="20"/>
      <w:r w:rsidR="00CC0C8B">
        <w:rPr>
          <w:rFonts w:ascii="Calibri" w:hAnsi="Calibri"/>
        </w:rPr>
        <w:t xml:space="preserve"> </w:t>
      </w:r>
      <w:hyperlink r:id="rId9" w:history="1">
        <w:r w:rsidR="00CC0C8B">
          <w:rPr>
            <w:rStyle w:val="Hyperlink"/>
            <w:rFonts w:ascii="Arial" w:hAnsi="Arial" w:cs="Arial"/>
            <w:color w:val="008FC2"/>
            <w:sz w:val="20"/>
            <w:szCs w:val="20"/>
            <w:shd w:val="clear" w:color="auto" w:fill="F5F5F5"/>
          </w:rPr>
          <w:t>Criteria Tool Platform Label</w:t>
        </w:r>
      </w:hyperlink>
    </w:p>
    <w:p w:rsidR="00E45D7A" w:rsidRPr="000857E7" w:rsidRDefault="00E45D7A" w:rsidP="0093775B">
      <w:pPr>
        <w:pStyle w:val="BUllit"/>
        <w:rPr>
          <w:rFonts w:ascii="Calibri" w:hAnsi="Calibri"/>
          <w:lang w:val="en-GB"/>
        </w:rPr>
      </w:pPr>
      <w:r w:rsidRPr="000857E7">
        <w:rPr>
          <w:rFonts w:ascii="Calibri" w:hAnsi="Calibri"/>
        </w:rPr>
        <w:t xml:space="preserve">Various persons from projects applying to become a platform have also contributed </w:t>
      </w:r>
      <w:r w:rsidRPr="000857E7">
        <w:rPr>
          <w:rFonts w:ascii="Calibri" w:hAnsi="Calibri"/>
          <w:lang w:val="en-GB"/>
        </w:rPr>
        <w:t>through their comments</w:t>
      </w:r>
      <w:r w:rsidR="00D10A5D" w:rsidRPr="000857E7">
        <w:rPr>
          <w:rFonts w:ascii="Calibri" w:hAnsi="Calibri"/>
          <w:lang w:val="en-GB"/>
        </w:rPr>
        <w:t xml:space="preserve"> to improve this document</w:t>
      </w:r>
      <w:r w:rsidRPr="000857E7">
        <w:rPr>
          <w:rFonts w:ascii="Calibri" w:hAnsi="Calibri"/>
          <w:lang w:val="en-GB"/>
        </w:rPr>
        <w:t xml:space="preserve">, in particular </w:t>
      </w:r>
      <w:r w:rsidR="00D10A5D" w:rsidRPr="000857E7">
        <w:rPr>
          <w:rFonts w:ascii="Calibri" w:hAnsi="Calibri"/>
          <w:lang w:val="en-GB"/>
        </w:rPr>
        <w:t xml:space="preserve">Dagfin Brodkorp from ABB / </w:t>
      </w:r>
      <w:r w:rsidRPr="000857E7">
        <w:rPr>
          <w:rFonts w:ascii="Calibri" w:hAnsi="Calibri"/>
          <w:lang w:val="en-GB"/>
        </w:rPr>
        <w:t>I-Fest</w:t>
      </w:r>
    </w:p>
    <w:p w:rsidR="002A6973" w:rsidRPr="000857E7" w:rsidRDefault="002A6973" w:rsidP="002A6973">
      <w:pPr>
        <w:pStyle w:val="BUllit"/>
        <w:rPr>
          <w:rFonts w:ascii="Calibri" w:hAnsi="Calibri"/>
          <w:lang w:val="en-GB"/>
        </w:rPr>
      </w:pPr>
      <w:r w:rsidRPr="000857E7">
        <w:rPr>
          <w:rFonts w:ascii="Calibri" w:hAnsi="Calibri"/>
          <w:lang w:val="en-GB"/>
        </w:rPr>
        <w:t>The foll</w:t>
      </w:r>
      <w:r w:rsidR="00FE4950" w:rsidRPr="000857E7">
        <w:rPr>
          <w:rFonts w:ascii="Calibri" w:hAnsi="Calibri"/>
          <w:lang w:val="en-GB"/>
        </w:rPr>
        <w:t>o</w:t>
      </w:r>
      <w:r w:rsidRPr="000857E7">
        <w:rPr>
          <w:rFonts w:ascii="Calibri" w:hAnsi="Calibri"/>
          <w:lang w:val="en-GB"/>
        </w:rPr>
        <w:t>wing persons also contributed during the sep 2010 Tool Platform</w:t>
      </w:r>
      <w:r w:rsidR="00FE4950" w:rsidRPr="000857E7">
        <w:rPr>
          <w:rFonts w:ascii="Calibri" w:hAnsi="Calibri"/>
          <w:lang w:val="en-GB"/>
        </w:rPr>
        <w:t>s</w:t>
      </w:r>
      <w:r w:rsidRPr="000857E7">
        <w:rPr>
          <w:rFonts w:ascii="Calibri" w:hAnsi="Calibri"/>
          <w:lang w:val="en-GB"/>
        </w:rPr>
        <w:t xml:space="preserve"> physical meeting in Paris : </w:t>
      </w:r>
      <w:r w:rsidR="00FE4950" w:rsidRPr="000857E7">
        <w:rPr>
          <w:rFonts w:ascii="Calibri" w:hAnsi="Calibri"/>
          <w:lang w:val="en-GB"/>
        </w:rPr>
        <w:t>Ad Ten B</w:t>
      </w:r>
      <w:r w:rsidRPr="000857E7">
        <w:rPr>
          <w:rFonts w:ascii="Calibri" w:hAnsi="Calibri"/>
          <w:lang w:val="en-GB"/>
        </w:rPr>
        <w:t>er</w:t>
      </w:r>
      <w:r w:rsidR="00FE4950" w:rsidRPr="000857E7">
        <w:rPr>
          <w:rFonts w:ascii="Calibri" w:hAnsi="Calibri"/>
          <w:lang w:val="en-GB"/>
        </w:rPr>
        <w:t>g (Artemis-IA), k.l.M.Bertels; L</w:t>
      </w:r>
      <w:r w:rsidRPr="000857E7">
        <w:rPr>
          <w:rFonts w:ascii="Calibri" w:hAnsi="Calibri"/>
          <w:lang w:val="en-GB"/>
        </w:rPr>
        <w:t>a</w:t>
      </w:r>
      <w:r w:rsidR="00FE4950" w:rsidRPr="000857E7">
        <w:rPr>
          <w:rFonts w:ascii="Calibri" w:hAnsi="Calibri"/>
          <w:lang w:val="en-GB"/>
        </w:rPr>
        <w:t>ila G</w:t>
      </w:r>
      <w:r w:rsidRPr="000857E7">
        <w:rPr>
          <w:rFonts w:ascii="Calibri" w:hAnsi="Calibri"/>
          <w:lang w:val="en-GB"/>
        </w:rPr>
        <w:t>ide (Thalès) ; Werner Damm (Offis), G</w:t>
      </w:r>
      <w:r w:rsidR="00FE4950" w:rsidRPr="000857E7">
        <w:rPr>
          <w:rFonts w:ascii="Calibri" w:hAnsi="Calibri"/>
          <w:lang w:val="en-GB"/>
        </w:rPr>
        <w:t>erard Cristau (Thalès) J</w:t>
      </w:r>
      <w:r w:rsidRPr="000857E7">
        <w:rPr>
          <w:rFonts w:ascii="Calibri" w:hAnsi="Calibri"/>
          <w:lang w:val="en-GB"/>
        </w:rPr>
        <w:t>ohan lilius (abo), Piero Brozzu (DS), S</w:t>
      </w:r>
      <w:hyperlink r:id="rId10" w:history="1">
        <w:r w:rsidRPr="000857E7">
          <w:rPr>
            <w:rFonts w:ascii="Calibri" w:hAnsi="Calibri"/>
            <w:lang w:val="en-GB"/>
          </w:rPr>
          <w:t>everine Bellard</w:t>
        </w:r>
      </w:hyperlink>
      <w:r w:rsidRPr="000857E7">
        <w:rPr>
          <w:rFonts w:ascii="Calibri" w:hAnsi="Calibri"/>
          <w:lang w:val="en-GB"/>
        </w:rPr>
        <w:t xml:space="preserve"> (Sagem)</w:t>
      </w:r>
      <w:r w:rsidR="00C86811" w:rsidRPr="000857E7">
        <w:rPr>
          <w:rFonts w:ascii="Calibri" w:hAnsi="Calibri"/>
          <w:lang w:val="en-GB"/>
        </w:rPr>
        <w:t xml:space="preserve">. The Safetrans proposal was discussed during this meeting. </w:t>
      </w:r>
      <w:r w:rsidR="00C86811" w:rsidRPr="000857E7">
        <w:rPr>
          <w:rFonts w:ascii="Calibri" w:hAnsi="Calibri"/>
          <w:lang w:val="en-GB"/>
        </w:rPr>
        <w:br/>
      </w:r>
      <w:r w:rsidR="00C86811" w:rsidRPr="000857E7">
        <w:rPr>
          <w:rFonts w:ascii="Calibri" w:hAnsi="Calibri"/>
          <w:lang w:val="en-GB"/>
        </w:rPr>
        <w:br/>
        <w:t xml:space="preserve">A revised version </w:t>
      </w:r>
      <w:r w:rsidR="00FE4950" w:rsidRPr="000857E7">
        <w:rPr>
          <w:rFonts w:ascii="Calibri" w:hAnsi="Calibri"/>
          <w:lang w:val="en-GB"/>
        </w:rPr>
        <w:t xml:space="preserve">was subsequently discussed and </w:t>
      </w:r>
      <w:r w:rsidR="00C86811" w:rsidRPr="000857E7">
        <w:rPr>
          <w:rFonts w:ascii="Calibri" w:hAnsi="Calibri"/>
          <w:lang w:val="en-GB"/>
        </w:rPr>
        <w:t>agreed, under the leadership of Werner Damm and François Bichet (Proposal for Tool Platform process &amp; criteria V4), whi</w:t>
      </w:r>
      <w:r w:rsidR="00FE4950" w:rsidRPr="000857E7">
        <w:rPr>
          <w:rFonts w:ascii="Calibri" w:hAnsi="Calibri"/>
          <w:lang w:val="en-GB"/>
        </w:rPr>
        <w:t>ch content has been inserted in-</w:t>
      </w:r>
      <w:r w:rsidR="00C86811" w:rsidRPr="000857E7">
        <w:rPr>
          <w:rFonts w:ascii="Calibri" w:hAnsi="Calibri"/>
          <w:lang w:val="en-GB"/>
        </w:rPr>
        <w:t>extenso into the present document</w:t>
      </w:r>
      <w:r w:rsidR="00FE4950" w:rsidRPr="000857E7">
        <w:rPr>
          <w:rFonts w:ascii="Calibri" w:hAnsi="Calibri"/>
          <w:lang w:val="en-GB"/>
        </w:rPr>
        <w:t>.</w:t>
      </w:r>
    </w:p>
    <w:p w:rsidR="006819DA" w:rsidRPr="000857E7" w:rsidRDefault="0007510A" w:rsidP="00D76E82">
      <w:pPr>
        <w:tabs>
          <w:tab w:val="left" w:pos="2054"/>
        </w:tabs>
        <w:rPr>
          <w:rFonts w:ascii="Calibri" w:hAnsi="Calibri"/>
        </w:rPr>
      </w:pPr>
      <w:r w:rsidRPr="000857E7">
        <w:rPr>
          <w:rFonts w:ascii="Calibri" w:hAnsi="Calibri"/>
          <w:lang w:val="en-GB"/>
        </w:rPr>
        <w:br/>
      </w:r>
      <w:r w:rsidR="00D76E82" w:rsidRPr="000857E7">
        <w:rPr>
          <w:rFonts w:ascii="Calibri" w:hAnsi="Calibri"/>
        </w:rPr>
        <w:t xml:space="preserve">This </w:t>
      </w:r>
      <w:r w:rsidR="006819DA" w:rsidRPr="000857E7">
        <w:rPr>
          <w:rFonts w:ascii="Calibri" w:hAnsi="Calibri"/>
        </w:rPr>
        <w:t xml:space="preserve">Process &amp; Tools platform working </w:t>
      </w:r>
      <w:r w:rsidR="00D76E82" w:rsidRPr="000857E7">
        <w:rPr>
          <w:rFonts w:ascii="Calibri" w:hAnsi="Calibri"/>
        </w:rPr>
        <w:t xml:space="preserve">group mission is to </w:t>
      </w:r>
      <w:r w:rsidR="006A34FC" w:rsidRPr="000857E7">
        <w:rPr>
          <w:rFonts w:ascii="Calibri" w:hAnsi="Calibri"/>
        </w:rPr>
        <w:t xml:space="preserve">propose to the </w:t>
      </w:r>
      <w:r w:rsidR="00E90912" w:rsidRPr="000857E7">
        <w:rPr>
          <w:rFonts w:ascii="Calibri" w:hAnsi="Calibri"/>
        </w:rPr>
        <w:t>ARTEMISIA</w:t>
      </w:r>
      <w:r w:rsidR="006A34FC" w:rsidRPr="000857E7">
        <w:rPr>
          <w:rFonts w:ascii="Calibri" w:hAnsi="Calibri"/>
        </w:rPr>
        <w:t xml:space="preserve"> Presidium</w:t>
      </w:r>
      <w:r w:rsidR="00D76E82" w:rsidRPr="000857E7">
        <w:rPr>
          <w:rFonts w:ascii="Calibri" w:hAnsi="Calibri"/>
        </w:rPr>
        <w:t xml:space="preserve"> </w:t>
      </w:r>
      <w:r w:rsidR="00724E14" w:rsidRPr="000857E7">
        <w:rPr>
          <w:rFonts w:ascii="Calibri" w:hAnsi="Calibri"/>
        </w:rPr>
        <w:t xml:space="preserve">and Steering Board </w:t>
      </w:r>
      <w:r w:rsidR="00DB3B5B" w:rsidRPr="000857E7">
        <w:rPr>
          <w:rFonts w:ascii="Calibri" w:hAnsi="Calibri"/>
        </w:rPr>
        <w:t xml:space="preserve">the definition of a </w:t>
      </w:r>
      <w:r w:rsidR="00885E24" w:rsidRPr="000857E7">
        <w:rPr>
          <w:rFonts w:ascii="Calibri" w:hAnsi="Calibri"/>
        </w:rPr>
        <w:t>Tool P</w:t>
      </w:r>
      <w:r w:rsidR="00DB3B5B" w:rsidRPr="000857E7">
        <w:rPr>
          <w:rFonts w:ascii="Calibri" w:hAnsi="Calibri"/>
        </w:rPr>
        <w:t xml:space="preserve">latform and </w:t>
      </w:r>
      <w:r w:rsidR="00D76E82" w:rsidRPr="000857E7">
        <w:rPr>
          <w:rFonts w:ascii="Calibri" w:hAnsi="Calibri"/>
        </w:rPr>
        <w:t>the process by which</w:t>
      </w:r>
      <w:r w:rsidR="00151B03" w:rsidRPr="000857E7">
        <w:rPr>
          <w:rFonts w:ascii="Calibri" w:hAnsi="Calibri"/>
        </w:rPr>
        <w:t xml:space="preserve"> </w:t>
      </w:r>
      <w:r w:rsidR="00D76E82" w:rsidRPr="000857E7">
        <w:rPr>
          <w:rFonts w:ascii="Calibri" w:hAnsi="Calibri"/>
        </w:rPr>
        <w:t>the</w:t>
      </w:r>
      <w:r w:rsidR="00532EBD" w:rsidRPr="000857E7">
        <w:rPr>
          <w:rFonts w:ascii="Calibri" w:hAnsi="Calibri"/>
        </w:rPr>
        <w:t xml:space="preserve"> </w:t>
      </w:r>
      <w:r w:rsidR="00724E14" w:rsidRPr="000857E7">
        <w:rPr>
          <w:rFonts w:ascii="Calibri" w:hAnsi="Calibri"/>
        </w:rPr>
        <w:t xml:space="preserve">Tool </w:t>
      </w:r>
      <w:r w:rsidR="006819DA" w:rsidRPr="000857E7">
        <w:rPr>
          <w:rFonts w:ascii="Calibri" w:hAnsi="Calibri"/>
        </w:rPr>
        <w:t xml:space="preserve">Platform </w:t>
      </w:r>
      <w:r w:rsidR="00E35426" w:rsidRPr="000857E7">
        <w:rPr>
          <w:rFonts w:ascii="Calibri" w:hAnsi="Calibri"/>
        </w:rPr>
        <w:t>approach</w:t>
      </w:r>
      <w:r w:rsidR="00DB3B5B" w:rsidRPr="000857E7">
        <w:rPr>
          <w:rFonts w:ascii="Calibri" w:hAnsi="Calibri"/>
        </w:rPr>
        <w:t xml:space="preserve"> </w:t>
      </w:r>
      <w:r w:rsidR="00724E14" w:rsidRPr="000857E7">
        <w:rPr>
          <w:rFonts w:ascii="Calibri" w:hAnsi="Calibri"/>
        </w:rPr>
        <w:t>is</w:t>
      </w:r>
      <w:r w:rsidR="006819DA" w:rsidRPr="000857E7">
        <w:rPr>
          <w:rFonts w:ascii="Calibri" w:hAnsi="Calibri"/>
        </w:rPr>
        <w:t xml:space="preserve"> </w:t>
      </w:r>
      <w:r w:rsidR="00E35426" w:rsidRPr="000857E7">
        <w:rPr>
          <w:rFonts w:ascii="Calibri" w:hAnsi="Calibri"/>
        </w:rPr>
        <w:t>proposed, validated</w:t>
      </w:r>
      <w:r w:rsidR="006819DA" w:rsidRPr="000857E7">
        <w:rPr>
          <w:rFonts w:ascii="Calibri" w:hAnsi="Calibri"/>
        </w:rPr>
        <w:t xml:space="preserve">, </w:t>
      </w:r>
      <w:r w:rsidR="00E35426" w:rsidRPr="000857E7">
        <w:rPr>
          <w:rFonts w:ascii="Calibri" w:hAnsi="Calibri"/>
        </w:rPr>
        <w:t>planned, and deployed.</w:t>
      </w:r>
    </w:p>
    <w:p w:rsidR="006A34FC" w:rsidRPr="000857E7" w:rsidRDefault="00532EBD" w:rsidP="00D76E82">
      <w:pPr>
        <w:tabs>
          <w:tab w:val="left" w:pos="2054"/>
        </w:tabs>
        <w:rPr>
          <w:rFonts w:ascii="Calibri" w:hAnsi="Calibri"/>
        </w:rPr>
      </w:pPr>
      <w:r w:rsidRPr="000857E7">
        <w:rPr>
          <w:rFonts w:ascii="Calibri" w:hAnsi="Calibri"/>
        </w:rPr>
        <w:t>Process &amp; Tools Working Group w</w:t>
      </w:r>
      <w:r w:rsidR="00E35426" w:rsidRPr="000857E7">
        <w:rPr>
          <w:rFonts w:ascii="Calibri" w:hAnsi="Calibri"/>
        </w:rPr>
        <w:t xml:space="preserve">ill interact with the </w:t>
      </w:r>
      <w:r w:rsidR="00E90912" w:rsidRPr="000857E7">
        <w:rPr>
          <w:rFonts w:ascii="Calibri" w:hAnsi="Calibri"/>
        </w:rPr>
        <w:t>ARTEMISIA</w:t>
      </w:r>
      <w:r w:rsidR="0089602A" w:rsidRPr="000857E7">
        <w:rPr>
          <w:rFonts w:ascii="Calibri" w:hAnsi="Calibri"/>
        </w:rPr>
        <w:t xml:space="preserve"> </w:t>
      </w:r>
      <w:r w:rsidR="00E35426" w:rsidRPr="000857E7">
        <w:rPr>
          <w:rFonts w:ascii="Calibri" w:hAnsi="Calibri"/>
        </w:rPr>
        <w:t xml:space="preserve">community through the </w:t>
      </w:r>
      <w:r w:rsidR="00724E14" w:rsidRPr="000857E7">
        <w:rPr>
          <w:rFonts w:ascii="Calibri" w:hAnsi="Calibri"/>
        </w:rPr>
        <w:t>General Assembly.</w:t>
      </w:r>
    </w:p>
    <w:p w:rsidR="00E35426" w:rsidRPr="000857E7" w:rsidRDefault="0001681E" w:rsidP="00D004A5">
      <w:pPr>
        <w:pStyle w:val="Heading1"/>
        <w:rPr>
          <w:rFonts w:cs="Times New Roman"/>
        </w:rPr>
      </w:pPr>
      <w:bookmarkStart w:id="21" w:name="_Toc273524073"/>
      <w:bookmarkStart w:id="22" w:name="_Toc273524299"/>
      <w:bookmarkStart w:id="23" w:name="_Toc273524330"/>
      <w:bookmarkStart w:id="24" w:name="_Toc273524385"/>
      <w:bookmarkStart w:id="25" w:name="_Toc273524764"/>
      <w:bookmarkStart w:id="26" w:name="_Toc273525708"/>
      <w:r w:rsidRPr="000857E7">
        <w:rPr>
          <w:rFonts w:cs="Times New Roman"/>
        </w:rPr>
        <w:lastRenderedPageBreak/>
        <w:t>Vision for Tool Platforms</w:t>
      </w:r>
      <w:bookmarkEnd w:id="21"/>
      <w:bookmarkEnd w:id="22"/>
      <w:bookmarkEnd w:id="23"/>
      <w:bookmarkEnd w:id="24"/>
      <w:bookmarkEnd w:id="25"/>
      <w:bookmarkEnd w:id="26"/>
      <w:r w:rsidR="00AB7996" w:rsidRPr="000857E7">
        <w:rPr>
          <w:rFonts w:cs="Times New Roman"/>
        </w:rPr>
        <w:t xml:space="preserve"> </w:t>
      </w:r>
    </w:p>
    <w:p w:rsidR="001C191F" w:rsidRPr="000857E7" w:rsidRDefault="00E35426" w:rsidP="00E35426">
      <w:pPr>
        <w:rPr>
          <w:rFonts w:ascii="Calibri" w:hAnsi="Calibri"/>
        </w:rPr>
      </w:pPr>
      <w:r w:rsidRPr="000857E7">
        <w:rPr>
          <w:rFonts w:ascii="Calibri" w:hAnsi="Calibri"/>
        </w:rPr>
        <w:t>Before describing the proposed targets, we need to define more accurat</w:t>
      </w:r>
      <w:r w:rsidR="00ED7821" w:rsidRPr="000857E7">
        <w:rPr>
          <w:rFonts w:ascii="Calibri" w:hAnsi="Calibri"/>
        </w:rPr>
        <w:t>e</w:t>
      </w:r>
      <w:r w:rsidRPr="000857E7">
        <w:rPr>
          <w:rFonts w:ascii="Calibri" w:hAnsi="Calibri"/>
        </w:rPr>
        <w:t xml:space="preserve">ly what </w:t>
      </w:r>
      <w:r w:rsidR="00DE27B6" w:rsidRPr="000857E7">
        <w:rPr>
          <w:rFonts w:ascii="Calibri" w:hAnsi="Calibri"/>
        </w:rPr>
        <w:t>the problem</w:t>
      </w:r>
      <w:r w:rsidR="007B3CBF" w:rsidRPr="000857E7">
        <w:rPr>
          <w:rFonts w:ascii="Calibri" w:hAnsi="Calibri"/>
        </w:rPr>
        <w:t xml:space="preserve"> is</w:t>
      </w:r>
      <w:r w:rsidR="00DE27B6" w:rsidRPr="000857E7">
        <w:rPr>
          <w:rFonts w:ascii="Calibri" w:hAnsi="Calibri"/>
        </w:rPr>
        <w:t xml:space="preserve"> that </w:t>
      </w:r>
      <w:r w:rsidR="00465F16" w:rsidRPr="000857E7">
        <w:rPr>
          <w:rFonts w:ascii="Calibri" w:hAnsi="Calibri"/>
        </w:rPr>
        <w:t>Tool P</w:t>
      </w:r>
      <w:r w:rsidR="00DE27B6" w:rsidRPr="000857E7">
        <w:rPr>
          <w:rFonts w:ascii="Calibri" w:hAnsi="Calibri"/>
        </w:rPr>
        <w:t>latforms inten</w:t>
      </w:r>
      <w:r w:rsidR="001C191F" w:rsidRPr="000857E7">
        <w:rPr>
          <w:rFonts w:ascii="Calibri" w:hAnsi="Calibri"/>
        </w:rPr>
        <w:t>ds</w:t>
      </w:r>
      <w:r w:rsidR="007B3CBF" w:rsidRPr="000857E7">
        <w:rPr>
          <w:rFonts w:ascii="Calibri" w:hAnsi="Calibri"/>
        </w:rPr>
        <w:t xml:space="preserve"> to solve</w:t>
      </w:r>
      <w:r w:rsidR="00DE27B6" w:rsidRPr="000857E7">
        <w:rPr>
          <w:rFonts w:ascii="Calibri" w:hAnsi="Calibri"/>
        </w:rPr>
        <w:t xml:space="preserve">, what is </w:t>
      </w:r>
      <w:r w:rsidRPr="000857E7">
        <w:rPr>
          <w:rFonts w:ascii="Calibri" w:hAnsi="Calibri"/>
        </w:rPr>
        <w:t xml:space="preserve">a </w:t>
      </w:r>
      <w:r w:rsidR="00465F16" w:rsidRPr="000857E7">
        <w:rPr>
          <w:rFonts w:ascii="Calibri" w:hAnsi="Calibri"/>
        </w:rPr>
        <w:t xml:space="preserve">Tool </w:t>
      </w:r>
      <w:r w:rsidRPr="000857E7">
        <w:rPr>
          <w:rFonts w:ascii="Calibri" w:hAnsi="Calibri"/>
        </w:rPr>
        <w:t>Platform</w:t>
      </w:r>
      <w:r w:rsidR="0061110E" w:rsidRPr="000857E7">
        <w:rPr>
          <w:rFonts w:ascii="Calibri" w:hAnsi="Calibri"/>
        </w:rPr>
        <w:t xml:space="preserve"> and </w:t>
      </w:r>
      <w:r w:rsidR="00DE27B6" w:rsidRPr="000857E7">
        <w:rPr>
          <w:rFonts w:ascii="Calibri" w:hAnsi="Calibri"/>
        </w:rPr>
        <w:t>what are the various categories of</w:t>
      </w:r>
      <w:r w:rsidR="000217B1" w:rsidRPr="000857E7">
        <w:rPr>
          <w:rFonts w:ascii="Calibri" w:hAnsi="Calibri"/>
        </w:rPr>
        <w:t xml:space="preserve"> Platforms</w:t>
      </w:r>
      <w:r w:rsidR="00DE27B6" w:rsidRPr="000857E7">
        <w:rPr>
          <w:rFonts w:ascii="Calibri" w:hAnsi="Calibri"/>
        </w:rPr>
        <w:t>.</w:t>
      </w:r>
    </w:p>
    <w:p w:rsidR="00885E24" w:rsidRPr="000857E7" w:rsidRDefault="001C191F" w:rsidP="00AB7996">
      <w:pPr>
        <w:rPr>
          <w:rFonts w:ascii="Calibri" w:hAnsi="Calibri"/>
        </w:rPr>
      </w:pPr>
      <w:r w:rsidRPr="000857E7">
        <w:rPr>
          <w:rFonts w:ascii="Calibri" w:hAnsi="Calibri"/>
        </w:rPr>
        <w:t>"Please note that Artemis is using th</w:t>
      </w:r>
      <w:r w:rsidR="00F3229D" w:rsidRPr="000857E7">
        <w:rPr>
          <w:rFonts w:ascii="Calibri" w:hAnsi="Calibri"/>
        </w:rPr>
        <w:t>e generic word “Tool Platform” </w:t>
      </w:r>
      <w:r w:rsidRPr="000857E7">
        <w:rPr>
          <w:rFonts w:ascii="Calibri" w:hAnsi="Calibri"/>
        </w:rPr>
        <w:t xml:space="preserve">to designate the collaborative </w:t>
      </w:r>
      <w:r w:rsidR="00F3229D" w:rsidRPr="000857E7">
        <w:rPr>
          <w:rFonts w:ascii="Calibri" w:hAnsi="Calibri"/>
        </w:rPr>
        <w:t>development environment</w:t>
      </w:r>
      <w:r w:rsidR="00D10A5D" w:rsidRPr="000857E7">
        <w:rPr>
          <w:rFonts w:ascii="Calibri" w:hAnsi="Calibri"/>
        </w:rPr>
        <w:t xml:space="preserve"> of a tool chain </w:t>
      </w:r>
      <w:r w:rsidRPr="000857E7">
        <w:rPr>
          <w:rFonts w:ascii="Calibri" w:hAnsi="Calibri"/>
        </w:rPr>
        <w:t>that allow to design Embedded Systems (design / build time), in order to</w:t>
      </w:r>
      <w:r w:rsidR="00D10A5D" w:rsidRPr="000857E7">
        <w:rPr>
          <w:rFonts w:ascii="Calibri" w:hAnsi="Calibri"/>
        </w:rPr>
        <w:t xml:space="preserve"> clearly distinguish them from </w:t>
      </w:r>
      <w:r w:rsidRPr="000857E7">
        <w:rPr>
          <w:rFonts w:ascii="Calibri" w:hAnsi="Calibri"/>
        </w:rPr>
        <w:t>“Embedded Software Target Hardware”, that are a set of embedded soft or hard constructs to enable various components to communicate and operate together (at run time)."</w:t>
      </w:r>
    </w:p>
    <w:p w:rsidR="005529A4" w:rsidRPr="000857E7" w:rsidRDefault="00465F16" w:rsidP="00970FB7">
      <w:pPr>
        <w:rPr>
          <w:rFonts w:ascii="Calibri" w:hAnsi="Calibri"/>
          <w:lang w:val="en-GB" w:eastAsia="de-DE"/>
        </w:rPr>
      </w:pPr>
      <w:r w:rsidRPr="000857E7">
        <w:rPr>
          <w:rFonts w:ascii="Calibri" w:hAnsi="Calibri"/>
          <w:lang w:val="en-GB" w:eastAsia="de-DE"/>
        </w:rPr>
        <w:t xml:space="preserve">Tool </w:t>
      </w:r>
      <w:r w:rsidR="0007510A" w:rsidRPr="000857E7">
        <w:rPr>
          <w:rFonts w:ascii="Calibri" w:hAnsi="Calibri"/>
          <w:lang w:val="en-GB" w:eastAsia="de-DE"/>
        </w:rPr>
        <w:t>Platforms</w:t>
      </w:r>
      <w:r w:rsidR="005529A4" w:rsidRPr="000857E7">
        <w:rPr>
          <w:rFonts w:ascii="Calibri" w:hAnsi="Calibri"/>
          <w:lang w:val="en-GB" w:eastAsia="de-DE"/>
        </w:rPr>
        <w:t xml:space="preserve"> have been anchored in the MASP2009 as an instrument to support sustainability a</w:t>
      </w:r>
      <w:r w:rsidR="0089602A" w:rsidRPr="000857E7">
        <w:rPr>
          <w:rFonts w:ascii="Calibri" w:hAnsi="Calibri"/>
          <w:lang w:val="en-GB" w:eastAsia="de-DE"/>
        </w:rPr>
        <w:t>nd productivity</w:t>
      </w:r>
      <w:r w:rsidR="00970FB7" w:rsidRPr="000857E7">
        <w:rPr>
          <w:rFonts w:ascii="Calibri" w:hAnsi="Calibri"/>
          <w:lang w:val="en-GB" w:eastAsia="de-DE"/>
        </w:rPr>
        <w:t xml:space="preserve"> by sharing</w:t>
      </w:r>
      <w:r w:rsidR="005529A4" w:rsidRPr="000857E7">
        <w:rPr>
          <w:rFonts w:ascii="Calibri" w:hAnsi="Calibri"/>
          <w:lang w:val="en-GB" w:eastAsia="de-DE"/>
        </w:rPr>
        <w:t xml:space="preserve"> research results among projects targeting related objectives, thus contributing to the overall objective of promotion of cross-fertilization and reuse of technology results.</w:t>
      </w:r>
    </w:p>
    <w:p w:rsidR="000719F7" w:rsidRPr="000857E7" w:rsidRDefault="000719F7" w:rsidP="00D004A5">
      <w:pPr>
        <w:pStyle w:val="Heading2"/>
        <w:rPr>
          <w:rFonts w:ascii="Calibri" w:hAnsi="Calibri" w:cs="Times New Roman"/>
        </w:rPr>
      </w:pPr>
      <w:bookmarkStart w:id="27" w:name="_Toc273524074"/>
      <w:bookmarkStart w:id="28" w:name="_Toc273524300"/>
      <w:bookmarkStart w:id="29" w:name="_Toc273524331"/>
      <w:bookmarkStart w:id="30" w:name="_Toc273524386"/>
      <w:bookmarkStart w:id="31" w:name="_Toc273524765"/>
      <w:r w:rsidRPr="000857E7">
        <w:rPr>
          <w:rFonts w:ascii="Calibri" w:hAnsi="Calibri" w:cs="Times New Roman"/>
        </w:rPr>
        <w:t>Tool Platforms strategy</w:t>
      </w:r>
      <w:bookmarkEnd w:id="27"/>
      <w:bookmarkEnd w:id="28"/>
      <w:bookmarkEnd w:id="29"/>
      <w:bookmarkEnd w:id="30"/>
      <w:bookmarkEnd w:id="31"/>
    </w:p>
    <w:p w:rsidR="000719F7" w:rsidRPr="000857E7" w:rsidRDefault="000719F7" w:rsidP="000719F7">
      <w:pPr>
        <w:rPr>
          <w:rFonts w:ascii="Calibri" w:hAnsi="Calibri"/>
          <w:lang w:eastAsia="nl-NL"/>
        </w:rPr>
      </w:pPr>
      <w:r w:rsidRPr="000857E7">
        <w:rPr>
          <w:rFonts w:ascii="Calibri" w:hAnsi="Calibri"/>
          <w:lang w:eastAsia="nl-NL"/>
        </w:rPr>
        <w:t>The MASP recognized that “The need for trustable, interoperable tools from reliable sources with assured long-term support is identified in the ARTEMIS-ETP SRA on Design Methods and Tools. The present European dependency on too few companies for tools that are of strategic importance is seen by many as a major weakness and Open Source alternatives, due to small user-bases, are often not workable. Something new is needed.</w:t>
      </w:r>
    </w:p>
    <w:p w:rsidR="000719F7" w:rsidRPr="000857E7" w:rsidRDefault="000719F7" w:rsidP="000719F7">
      <w:pPr>
        <w:rPr>
          <w:rFonts w:ascii="Calibri" w:hAnsi="Calibri"/>
          <w:lang w:eastAsia="nl-NL"/>
        </w:rPr>
      </w:pPr>
      <w:r w:rsidRPr="000857E7">
        <w:rPr>
          <w:rFonts w:ascii="Calibri" w:hAnsi="Calibri"/>
          <w:lang w:eastAsia="nl-NL"/>
        </w:rPr>
        <w:t>This new element is the concept of the “ARTEMIS Tool Platform”, of which there may be several – each adapted to particular sector or part of the complete design flow.</w:t>
      </w:r>
    </w:p>
    <w:p w:rsidR="000719F7" w:rsidRPr="000857E7" w:rsidRDefault="000719F7" w:rsidP="000719F7">
      <w:pPr>
        <w:rPr>
          <w:rFonts w:ascii="Calibri" w:hAnsi="Calibri"/>
          <w:lang w:eastAsia="nl-NL"/>
        </w:rPr>
      </w:pPr>
      <w:r w:rsidRPr="000857E7">
        <w:rPr>
          <w:rFonts w:ascii="Calibri" w:hAnsi="Calibri"/>
          <w:lang w:eastAsia="nl-NL"/>
        </w:rPr>
        <w:t>Unlike a complete design flow tool-chain, an ARTEMIS Tool Platform will not have a fixed or even physical existence. An ARTEMIS Tool Platform is not intended as a commercial entity. These virtual Platforms are sets of commonly agreed interfaces and working methods, which may evolve and become more refined over time, that allow specific tools addressing a particular element or phase of a design flow to interoperate with other tools addressing the same design goal, so forming a complete working environment. In its simplest expression, it is a specification for interfaces and operating methods. The demands on design tools can be very different between industrial sectors (indeed, even between companies within the same sector, due to product diversity), making a single ARTEMIS solution unrealistic. Therefore a number of ARTEMIS Tool Platforms are foreseen, as shown schematically below</w:t>
      </w:r>
      <w:r w:rsidRPr="000857E7">
        <w:rPr>
          <w:rStyle w:val="FootnoteReference"/>
          <w:rFonts w:ascii="Calibri" w:hAnsi="Calibri"/>
          <w:lang w:eastAsia="nl-NL"/>
        </w:rPr>
        <w:footnoteReference w:id="1"/>
      </w:r>
      <w:r w:rsidR="00AB7996" w:rsidRPr="000857E7">
        <w:rPr>
          <w:rFonts w:ascii="Calibri" w:hAnsi="Calibri"/>
          <w:lang w:eastAsia="nl-NL"/>
        </w:rPr>
        <w:t>.</w:t>
      </w:r>
    </w:p>
    <w:p w:rsidR="000719F7" w:rsidRPr="000857E7" w:rsidRDefault="000719F7" w:rsidP="000719F7">
      <w:pPr>
        <w:rPr>
          <w:rFonts w:ascii="Calibri" w:hAnsi="Calibri"/>
          <w:lang w:eastAsia="nl-NL"/>
        </w:rPr>
      </w:pPr>
      <w:r w:rsidRPr="000857E7">
        <w:rPr>
          <w:rFonts w:ascii="Calibri" w:hAnsi="Calibri"/>
          <w:lang w:eastAsia="nl-NL"/>
        </w:rPr>
        <w:t xml:space="preserve">Here it can be seen how tools developed in various research projects can be linked via the platforms into viable solutions as part of a complete chain. This also includes the possible inclusion of existing (commercial or open-source) tools. Note that a development project can yield a tool or tools which is/are compatible with more than one Platform. Also, the Platform concept does not impose a specific business model: these can be aimed towards a specific commercial implementation (a future ambition), can expressly address the Open Source </w:t>
      </w:r>
      <w:r w:rsidRPr="000857E7">
        <w:rPr>
          <w:rFonts w:ascii="Calibri" w:hAnsi="Calibri"/>
          <w:lang w:eastAsia="nl-NL"/>
        </w:rPr>
        <w:lastRenderedPageBreak/>
        <w:t>paradigm, or even a mixture of these. A Tool Platform can also form the core of an ARTEMIS ecosystem</w:t>
      </w:r>
      <w:r w:rsidR="008509D4" w:rsidRPr="000857E7">
        <w:rPr>
          <w:rFonts w:ascii="Calibri" w:hAnsi="Calibri"/>
          <w:lang w:eastAsia="nl-NL"/>
        </w:rPr>
        <w:t>.</w:t>
      </w:r>
    </w:p>
    <w:p w:rsidR="000719F7" w:rsidRPr="000857E7" w:rsidRDefault="000719F7" w:rsidP="000719F7">
      <w:pPr>
        <w:rPr>
          <w:rFonts w:ascii="Calibri" w:hAnsi="Calibri"/>
          <w:lang w:eastAsia="nl-NL"/>
        </w:rPr>
      </w:pPr>
      <w:r w:rsidRPr="000857E7">
        <w:rPr>
          <w:rFonts w:ascii="Calibri" w:hAnsi="Calibri"/>
          <w:lang w:eastAsia="nl-NL"/>
        </w:rPr>
        <w:t>ARTEMIS-JU will ask future project proposers to voluntarily indicate, for information, what target platforms they intend to address in the course of the project or in the future. This will build the visibility on this critical topic, and inform a Working Group that will be set up by the Industry and Research Committee to establish the requirements for candidate Platforms. Further details of the Tool Platforms strategy can be found on the ARTEMISIA web site.”</w:t>
      </w:r>
    </w:p>
    <w:p w:rsidR="005529A4" w:rsidRPr="000857E7" w:rsidRDefault="005529A4" w:rsidP="00970FB7">
      <w:pPr>
        <w:rPr>
          <w:rFonts w:ascii="Calibri" w:hAnsi="Calibri"/>
          <w:lang w:val="en-GB" w:eastAsia="de-DE"/>
        </w:rPr>
      </w:pPr>
      <w:r w:rsidRPr="000857E7">
        <w:rPr>
          <w:rFonts w:ascii="Calibri" w:hAnsi="Calibri"/>
          <w:lang w:val="en-GB" w:eastAsia="de-DE"/>
        </w:rPr>
        <w:t>Unfortunately, so far no strategy and instruments for its implementation are in place</w:t>
      </w:r>
      <w:r w:rsidR="00970FB7" w:rsidRPr="000857E7">
        <w:rPr>
          <w:rFonts w:ascii="Calibri" w:hAnsi="Calibri"/>
          <w:lang w:val="en-GB" w:eastAsia="de-DE"/>
        </w:rPr>
        <w:t xml:space="preserve"> </w:t>
      </w:r>
      <w:r w:rsidRPr="000857E7">
        <w:rPr>
          <w:rFonts w:ascii="Calibri" w:hAnsi="Calibri"/>
          <w:lang w:val="en-GB" w:eastAsia="de-DE"/>
        </w:rPr>
        <w:t>to avoid the un-coordinated emergence of tool platforms with overlapping scopes.</w:t>
      </w:r>
    </w:p>
    <w:p w:rsidR="005529A4" w:rsidRPr="000857E7" w:rsidRDefault="005529A4" w:rsidP="00885E24">
      <w:pPr>
        <w:rPr>
          <w:rFonts w:ascii="Calibri" w:hAnsi="Calibri"/>
          <w:lang w:val="en-GB" w:eastAsia="de-DE"/>
        </w:rPr>
      </w:pPr>
      <w:r w:rsidRPr="000857E7">
        <w:rPr>
          <w:rFonts w:ascii="Calibri" w:hAnsi="Calibri"/>
          <w:lang w:val="en-GB" w:eastAsia="de-DE"/>
        </w:rPr>
        <w:t xml:space="preserve">Without further guidance by </w:t>
      </w:r>
      <w:r w:rsidR="00E90912" w:rsidRPr="000857E7">
        <w:rPr>
          <w:rFonts w:ascii="Calibri" w:hAnsi="Calibri"/>
          <w:lang w:val="en-GB" w:eastAsia="de-DE"/>
        </w:rPr>
        <w:t>ARTEMIS</w:t>
      </w:r>
      <w:r w:rsidRPr="000857E7">
        <w:rPr>
          <w:rFonts w:ascii="Calibri" w:hAnsi="Calibri"/>
          <w:lang w:val="en-GB" w:eastAsia="de-DE"/>
        </w:rPr>
        <w:t xml:space="preserve">, there is a high risk, that the significant efforts of setting up such </w:t>
      </w:r>
      <w:r w:rsidR="00192BD6" w:rsidRPr="000857E7">
        <w:rPr>
          <w:rFonts w:ascii="Calibri" w:hAnsi="Calibri"/>
          <w:lang w:val="en-GB" w:eastAsia="de-DE"/>
        </w:rPr>
        <w:t xml:space="preserve">tool </w:t>
      </w:r>
      <w:r w:rsidRPr="000857E7">
        <w:rPr>
          <w:rFonts w:ascii="Calibri" w:hAnsi="Calibri"/>
          <w:lang w:val="en-GB" w:eastAsia="de-DE"/>
        </w:rPr>
        <w:t>platforms are replicated, and that the intended objectives of tool-platforms to serve as a focal point for gathering related research results is lost</w:t>
      </w:r>
      <w:r w:rsidR="00970FB7" w:rsidRPr="000857E7">
        <w:rPr>
          <w:rFonts w:ascii="Calibri" w:hAnsi="Calibri"/>
          <w:lang w:val="en-GB" w:eastAsia="de-DE"/>
        </w:rPr>
        <w:t xml:space="preserve">. </w:t>
      </w:r>
      <w:r w:rsidRPr="000857E7">
        <w:rPr>
          <w:rFonts w:ascii="Calibri" w:hAnsi="Calibri"/>
          <w:lang w:val="en-GB" w:eastAsia="de-DE"/>
        </w:rPr>
        <w:t xml:space="preserve"> </w:t>
      </w:r>
      <w:r w:rsidR="00970FB7" w:rsidRPr="000857E7">
        <w:rPr>
          <w:rFonts w:ascii="Calibri" w:hAnsi="Calibri"/>
          <w:lang w:val="en-GB" w:eastAsia="de-DE"/>
        </w:rPr>
        <w:t>W</w:t>
      </w:r>
      <w:r w:rsidRPr="000857E7">
        <w:rPr>
          <w:rFonts w:ascii="Calibri" w:hAnsi="Calibri"/>
          <w:lang w:val="en-GB" w:eastAsia="de-DE"/>
        </w:rPr>
        <w:t xml:space="preserve">ithin </w:t>
      </w:r>
      <w:r w:rsidR="00E90912" w:rsidRPr="000857E7">
        <w:rPr>
          <w:rFonts w:ascii="Calibri" w:hAnsi="Calibri"/>
          <w:lang w:val="en-GB" w:eastAsia="de-DE"/>
        </w:rPr>
        <w:t>ARTEMIS</w:t>
      </w:r>
      <w:r w:rsidRPr="000857E7">
        <w:rPr>
          <w:rFonts w:ascii="Calibri" w:hAnsi="Calibri"/>
          <w:lang w:val="en-GB" w:eastAsia="de-DE"/>
        </w:rPr>
        <w:t xml:space="preserve"> such development could lead to a </w:t>
      </w:r>
      <w:r w:rsidR="00970FB7" w:rsidRPr="000857E7">
        <w:rPr>
          <w:rFonts w:ascii="Calibri" w:hAnsi="Calibri"/>
          <w:lang w:val="en-GB" w:eastAsia="de-DE"/>
        </w:rPr>
        <w:t>proliferation</w:t>
      </w:r>
      <w:r w:rsidRPr="000857E7">
        <w:rPr>
          <w:rFonts w:ascii="Calibri" w:hAnsi="Calibri"/>
          <w:lang w:val="en-GB" w:eastAsia="de-DE"/>
        </w:rPr>
        <w:t xml:space="preserve"> of competing platforms, counteracting the overarching strategic objective of the promotion of cross-fertilization an</w:t>
      </w:r>
      <w:r w:rsidR="00970FB7" w:rsidRPr="000857E7">
        <w:rPr>
          <w:rFonts w:ascii="Calibri" w:hAnsi="Calibri"/>
          <w:lang w:val="en-GB" w:eastAsia="de-DE"/>
        </w:rPr>
        <w:t xml:space="preserve">d reuse of technology results. </w:t>
      </w:r>
    </w:p>
    <w:p w:rsidR="00E35426" w:rsidRPr="000857E7" w:rsidRDefault="00E35426" w:rsidP="00D004A5">
      <w:pPr>
        <w:pStyle w:val="Heading2"/>
        <w:rPr>
          <w:rFonts w:ascii="Calibri" w:hAnsi="Calibri" w:cs="Times New Roman"/>
        </w:rPr>
      </w:pPr>
      <w:bookmarkStart w:id="32" w:name="_Toc273524075"/>
      <w:bookmarkStart w:id="33" w:name="_Toc273524301"/>
      <w:bookmarkStart w:id="34" w:name="_Toc273524332"/>
      <w:bookmarkStart w:id="35" w:name="_Toc273524387"/>
      <w:bookmarkStart w:id="36" w:name="_Toc273524766"/>
      <w:r w:rsidRPr="000857E7">
        <w:rPr>
          <w:rFonts w:ascii="Calibri" w:hAnsi="Calibri" w:cs="Times New Roman"/>
        </w:rPr>
        <w:t xml:space="preserve">Definition of </w:t>
      </w:r>
      <w:r w:rsidR="004D72D4" w:rsidRPr="000857E7">
        <w:rPr>
          <w:rFonts w:ascii="Calibri" w:hAnsi="Calibri" w:cs="Times New Roman"/>
        </w:rPr>
        <w:t xml:space="preserve">Tool </w:t>
      </w:r>
      <w:r w:rsidRPr="000857E7">
        <w:rPr>
          <w:rFonts w:ascii="Calibri" w:hAnsi="Calibri" w:cs="Times New Roman"/>
        </w:rPr>
        <w:t>Platforms</w:t>
      </w:r>
      <w:bookmarkEnd w:id="32"/>
      <w:bookmarkEnd w:id="33"/>
      <w:bookmarkEnd w:id="34"/>
      <w:bookmarkEnd w:id="35"/>
      <w:bookmarkEnd w:id="36"/>
    </w:p>
    <w:p w:rsidR="00C11B8A" w:rsidRPr="000857E7" w:rsidRDefault="00374E9A" w:rsidP="00C11B8A">
      <w:pPr>
        <w:rPr>
          <w:rFonts w:ascii="Calibri" w:hAnsi="Calibri"/>
        </w:rPr>
      </w:pPr>
      <w:r w:rsidRPr="000857E7">
        <w:rPr>
          <w:rFonts w:ascii="Calibri" w:hAnsi="Calibri"/>
        </w:rPr>
        <w:t>“</w:t>
      </w:r>
      <w:r w:rsidR="004D72D4" w:rsidRPr="000857E7">
        <w:rPr>
          <w:rFonts w:ascii="Calibri" w:hAnsi="Calibri"/>
        </w:rPr>
        <w:t xml:space="preserve">Tool </w:t>
      </w:r>
      <w:r w:rsidR="00C11B8A" w:rsidRPr="000857E7">
        <w:rPr>
          <w:rFonts w:ascii="Calibri" w:hAnsi="Calibri"/>
        </w:rPr>
        <w:t>Platforms</w:t>
      </w:r>
      <w:r w:rsidRPr="000857E7">
        <w:rPr>
          <w:rFonts w:ascii="Calibri" w:hAnsi="Calibri"/>
        </w:rPr>
        <w:t>”</w:t>
      </w:r>
      <w:r w:rsidR="00C11B8A" w:rsidRPr="000857E7">
        <w:rPr>
          <w:rFonts w:ascii="Calibri" w:hAnsi="Calibri"/>
        </w:rPr>
        <w:t xml:space="preserve"> are set of services to a community enabling it to </w:t>
      </w:r>
      <w:r w:rsidR="000217B1" w:rsidRPr="000857E7">
        <w:rPr>
          <w:rFonts w:ascii="Calibri" w:hAnsi="Calibri"/>
        </w:rPr>
        <w:t>pool</w:t>
      </w:r>
      <w:r w:rsidR="00C11B8A" w:rsidRPr="000857E7">
        <w:rPr>
          <w:rFonts w:ascii="Calibri" w:hAnsi="Calibri"/>
        </w:rPr>
        <w:t xml:space="preserve"> </w:t>
      </w:r>
      <w:r w:rsidR="00D872B5" w:rsidRPr="000857E7">
        <w:rPr>
          <w:rFonts w:ascii="Calibri" w:hAnsi="Calibri"/>
        </w:rPr>
        <w:t>Intellectual Property, Methodology</w:t>
      </w:r>
      <w:r w:rsidR="00F004B1" w:rsidRPr="000857E7">
        <w:rPr>
          <w:rFonts w:ascii="Calibri" w:hAnsi="Calibri"/>
        </w:rPr>
        <w:t>, C</w:t>
      </w:r>
      <w:r w:rsidR="00C11B8A" w:rsidRPr="000857E7">
        <w:rPr>
          <w:rFonts w:ascii="Calibri" w:hAnsi="Calibri"/>
        </w:rPr>
        <w:t xml:space="preserve">omponents or </w:t>
      </w:r>
      <w:r w:rsidR="00F004B1" w:rsidRPr="000857E7">
        <w:rPr>
          <w:rFonts w:ascii="Calibri" w:hAnsi="Calibri"/>
        </w:rPr>
        <w:t>S</w:t>
      </w:r>
      <w:r w:rsidR="00C11B8A" w:rsidRPr="000857E7">
        <w:rPr>
          <w:rFonts w:ascii="Calibri" w:hAnsi="Calibri"/>
        </w:rPr>
        <w:t>ervices,</w:t>
      </w:r>
      <w:r w:rsidR="00E2502A" w:rsidRPr="000857E7">
        <w:rPr>
          <w:rFonts w:ascii="Calibri" w:hAnsi="Calibri"/>
        </w:rPr>
        <w:t xml:space="preserve"> in accordance with a specific architecture,</w:t>
      </w:r>
      <w:r w:rsidR="00C11B8A" w:rsidRPr="000857E7">
        <w:rPr>
          <w:rFonts w:ascii="Calibri" w:hAnsi="Calibri"/>
        </w:rPr>
        <w:t xml:space="preserve"> in order to avoid dup</w:t>
      </w:r>
      <w:r w:rsidR="0089602A" w:rsidRPr="000857E7">
        <w:rPr>
          <w:rFonts w:ascii="Calibri" w:hAnsi="Calibri"/>
        </w:rPr>
        <w:t>licate efforts when developing, m</w:t>
      </w:r>
      <w:r w:rsidR="00C11B8A" w:rsidRPr="000857E7">
        <w:rPr>
          <w:rFonts w:ascii="Calibri" w:hAnsi="Calibri"/>
        </w:rPr>
        <w:t xml:space="preserve">aintaining, </w:t>
      </w:r>
      <w:r w:rsidR="00F004B1" w:rsidRPr="000857E7">
        <w:rPr>
          <w:rFonts w:ascii="Calibri" w:hAnsi="Calibri"/>
        </w:rPr>
        <w:t xml:space="preserve">or </w:t>
      </w:r>
      <w:r w:rsidR="00C11B8A" w:rsidRPr="000857E7">
        <w:rPr>
          <w:rFonts w:ascii="Calibri" w:hAnsi="Calibri"/>
        </w:rPr>
        <w:t>using th</w:t>
      </w:r>
      <w:r w:rsidR="00F004B1" w:rsidRPr="000857E7">
        <w:rPr>
          <w:rFonts w:ascii="Calibri" w:hAnsi="Calibri"/>
        </w:rPr>
        <w:t>em</w:t>
      </w:r>
      <w:r w:rsidRPr="000857E7">
        <w:rPr>
          <w:rFonts w:ascii="Calibri" w:hAnsi="Calibri"/>
        </w:rPr>
        <w:t>.</w:t>
      </w:r>
    </w:p>
    <w:p w:rsidR="00D872B5" w:rsidRPr="000857E7" w:rsidRDefault="00D872B5" w:rsidP="00C11B8A">
      <w:pPr>
        <w:rPr>
          <w:rFonts w:ascii="Calibri" w:hAnsi="Calibri"/>
        </w:rPr>
      </w:pPr>
      <w:r w:rsidRPr="000857E7">
        <w:rPr>
          <w:rFonts w:ascii="Calibri" w:hAnsi="Calibri"/>
        </w:rPr>
        <w:t xml:space="preserve">A particular type of platforms are “glue platform”, which purpose is solely to connect together components while preserving </w:t>
      </w:r>
      <w:r w:rsidR="00622B27" w:rsidRPr="000857E7">
        <w:rPr>
          <w:rFonts w:ascii="Calibri" w:hAnsi="Calibri"/>
        </w:rPr>
        <w:t>local properties at global level.</w:t>
      </w:r>
      <w:r w:rsidRPr="000857E7">
        <w:rPr>
          <w:rFonts w:ascii="Calibri" w:hAnsi="Calibri"/>
        </w:rPr>
        <w:t xml:space="preserve">. </w:t>
      </w:r>
    </w:p>
    <w:p w:rsidR="00D872B5" w:rsidRPr="000857E7" w:rsidRDefault="00D872B5" w:rsidP="00C11B8A">
      <w:pPr>
        <w:rPr>
          <w:rFonts w:ascii="Calibri" w:hAnsi="Calibri"/>
        </w:rPr>
      </w:pPr>
      <w:r w:rsidRPr="000857E7">
        <w:rPr>
          <w:rFonts w:ascii="Calibri" w:hAnsi="Calibri"/>
        </w:rPr>
        <w:t>This paper covers considerations of platforms in the broadest sense, not restricting the scope to the “glue” platforms, although this technology is ob</w:t>
      </w:r>
      <w:r w:rsidR="009C59E1" w:rsidRPr="000857E7">
        <w:rPr>
          <w:rFonts w:ascii="Calibri" w:hAnsi="Calibri"/>
        </w:rPr>
        <w:t>viously of critical importance.</w:t>
      </w:r>
    </w:p>
    <w:p w:rsidR="00374E9A" w:rsidRPr="000857E7" w:rsidRDefault="00374E9A" w:rsidP="00E35426">
      <w:pPr>
        <w:rPr>
          <w:rFonts w:ascii="Calibri" w:hAnsi="Calibri"/>
        </w:rPr>
      </w:pPr>
      <w:r w:rsidRPr="000857E7">
        <w:rPr>
          <w:rFonts w:ascii="Calibri" w:hAnsi="Calibri"/>
        </w:rPr>
        <w:t xml:space="preserve">The </w:t>
      </w:r>
      <w:r w:rsidR="00E90912" w:rsidRPr="000857E7">
        <w:rPr>
          <w:rFonts w:ascii="Calibri" w:hAnsi="Calibri"/>
        </w:rPr>
        <w:t>ARTEMIS</w:t>
      </w:r>
      <w:r w:rsidR="00F004B1" w:rsidRPr="000857E7">
        <w:rPr>
          <w:rFonts w:ascii="Calibri" w:hAnsi="Calibri"/>
        </w:rPr>
        <w:t xml:space="preserve"> </w:t>
      </w:r>
      <w:r w:rsidRPr="000857E7">
        <w:rPr>
          <w:rFonts w:ascii="Calibri" w:hAnsi="Calibri"/>
        </w:rPr>
        <w:t xml:space="preserve">R&amp;D </w:t>
      </w:r>
      <w:r w:rsidR="000719F7" w:rsidRPr="000857E7">
        <w:rPr>
          <w:rFonts w:ascii="Calibri" w:hAnsi="Calibri"/>
        </w:rPr>
        <w:t xml:space="preserve">Tool </w:t>
      </w:r>
      <w:r w:rsidR="00F004B1" w:rsidRPr="000857E7">
        <w:rPr>
          <w:rFonts w:ascii="Calibri" w:hAnsi="Calibri"/>
        </w:rPr>
        <w:t xml:space="preserve">Platforms </w:t>
      </w:r>
      <w:r w:rsidRPr="000857E7">
        <w:rPr>
          <w:rFonts w:ascii="Calibri" w:hAnsi="Calibri"/>
        </w:rPr>
        <w:t xml:space="preserve">for Embedded Systems will </w:t>
      </w:r>
      <w:r w:rsidR="00F004B1" w:rsidRPr="000857E7">
        <w:rPr>
          <w:rFonts w:ascii="Calibri" w:hAnsi="Calibri"/>
        </w:rPr>
        <w:t xml:space="preserve">focus on </w:t>
      </w:r>
      <w:r w:rsidR="0089602A" w:rsidRPr="000857E7">
        <w:rPr>
          <w:rFonts w:ascii="Calibri" w:hAnsi="Calibri"/>
        </w:rPr>
        <w:t>pooling:</w:t>
      </w:r>
    </w:p>
    <w:p w:rsidR="00374E9A" w:rsidRPr="000857E7" w:rsidRDefault="00374E9A" w:rsidP="00374E9A">
      <w:pPr>
        <w:pStyle w:val="BUllit"/>
        <w:rPr>
          <w:rFonts w:ascii="Calibri" w:hAnsi="Calibri"/>
        </w:rPr>
      </w:pPr>
      <w:r w:rsidRPr="000857E7">
        <w:rPr>
          <w:rFonts w:ascii="Calibri" w:hAnsi="Calibri"/>
        </w:rPr>
        <w:t>Intellectual Property</w:t>
      </w:r>
    </w:p>
    <w:p w:rsidR="002C0885" w:rsidRPr="000857E7" w:rsidRDefault="00D83E54" w:rsidP="002C0885">
      <w:pPr>
        <w:pStyle w:val="BUllit"/>
        <w:rPr>
          <w:rFonts w:ascii="Calibri" w:hAnsi="Calibri"/>
        </w:rPr>
      </w:pPr>
      <w:r w:rsidRPr="000857E7">
        <w:rPr>
          <w:rFonts w:ascii="Calibri" w:hAnsi="Calibri"/>
        </w:rPr>
        <w:t xml:space="preserve">System, </w:t>
      </w:r>
      <w:r w:rsidR="002C0885" w:rsidRPr="000857E7">
        <w:rPr>
          <w:rFonts w:ascii="Calibri" w:hAnsi="Calibri"/>
        </w:rPr>
        <w:t xml:space="preserve">S/W </w:t>
      </w:r>
      <w:r w:rsidRPr="000857E7">
        <w:rPr>
          <w:rFonts w:ascii="Calibri" w:hAnsi="Calibri"/>
        </w:rPr>
        <w:t xml:space="preserve">and H/W </w:t>
      </w:r>
      <w:r w:rsidR="002C0885" w:rsidRPr="000857E7">
        <w:rPr>
          <w:rFonts w:ascii="Calibri" w:hAnsi="Calibri"/>
        </w:rPr>
        <w:t>Development Services (at build time)</w:t>
      </w:r>
      <w:r w:rsidR="003835A5" w:rsidRPr="000857E7">
        <w:rPr>
          <w:rFonts w:ascii="Calibri" w:hAnsi="Calibri"/>
        </w:rPr>
        <w:t xml:space="preserve">, to help the </w:t>
      </w:r>
      <w:r w:rsidR="00E90912" w:rsidRPr="000857E7">
        <w:rPr>
          <w:rFonts w:ascii="Calibri" w:hAnsi="Calibri"/>
        </w:rPr>
        <w:t>ARTEMIS</w:t>
      </w:r>
      <w:r w:rsidR="003835A5" w:rsidRPr="000857E7">
        <w:rPr>
          <w:rFonts w:ascii="Calibri" w:hAnsi="Calibri"/>
        </w:rPr>
        <w:t xml:space="preserve"> in-work projects to deliver their innovative Embedded Systems development applications across multiple disciplines and partner companies</w:t>
      </w:r>
    </w:p>
    <w:p w:rsidR="00374E9A" w:rsidRPr="000857E7" w:rsidRDefault="00F004B1" w:rsidP="00374E9A">
      <w:pPr>
        <w:pStyle w:val="BUllit"/>
        <w:rPr>
          <w:rFonts w:ascii="Calibri" w:hAnsi="Calibri"/>
        </w:rPr>
      </w:pPr>
      <w:r w:rsidRPr="000857E7">
        <w:rPr>
          <w:rFonts w:ascii="Calibri" w:hAnsi="Calibri"/>
        </w:rPr>
        <w:t>S/W Components</w:t>
      </w:r>
      <w:r w:rsidR="002C0885" w:rsidRPr="000857E7">
        <w:rPr>
          <w:rFonts w:ascii="Calibri" w:hAnsi="Calibri"/>
        </w:rPr>
        <w:t xml:space="preserve"> (run-time usage)</w:t>
      </w:r>
      <w:r w:rsidR="003835A5" w:rsidRPr="000857E7">
        <w:rPr>
          <w:rFonts w:ascii="Calibri" w:hAnsi="Calibri"/>
        </w:rPr>
        <w:t xml:space="preserve">, for the customer working with the applications resulting of </w:t>
      </w:r>
      <w:r w:rsidR="00E90912" w:rsidRPr="000857E7">
        <w:rPr>
          <w:rFonts w:ascii="Calibri" w:hAnsi="Calibri"/>
        </w:rPr>
        <w:t>ARTEMIS</w:t>
      </w:r>
      <w:r w:rsidR="003835A5" w:rsidRPr="000857E7">
        <w:rPr>
          <w:rFonts w:ascii="Calibri" w:hAnsi="Calibri"/>
        </w:rPr>
        <w:t xml:space="preserve"> projects to help </w:t>
      </w:r>
      <w:r w:rsidR="00F3229D" w:rsidRPr="000857E7">
        <w:rPr>
          <w:rFonts w:ascii="Calibri" w:hAnsi="Calibri"/>
        </w:rPr>
        <w:t>developing</w:t>
      </w:r>
      <w:r w:rsidR="003835A5" w:rsidRPr="000857E7">
        <w:rPr>
          <w:rFonts w:ascii="Calibri" w:hAnsi="Calibri"/>
        </w:rPr>
        <w:t xml:space="preserve"> Embedded Systems.</w:t>
      </w:r>
    </w:p>
    <w:p w:rsidR="00374E9A" w:rsidRPr="000857E7" w:rsidRDefault="002954E6" w:rsidP="00E35426">
      <w:pPr>
        <w:rPr>
          <w:rFonts w:ascii="Calibri" w:hAnsi="Calibri"/>
        </w:rPr>
      </w:pPr>
      <w:r w:rsidRPr="000857E7">
        <w:rPr>
          <w:rFonts w:ascii="Calibri" w:hAnsi="Calibri"/>
        </w:rPr>
        <w:t xml:space="preserve">In order to properly support </w:t>
      </w:r>
      <w:r w:rsidR="00F004B1" w:rsidRPr="000857E7">
        <w:rPr>
          <w:rFonts w:ascii="Calibri" w:hAnsi="Calibri"/>
        </w:rPr>
        <w:t xml:space="preserve">sharing and </w:t>
      </w:r>
      <w:r w:rsidR="000217B1" w:rsidRPr="000857E7">
        <w:rPr>
          <w:rFonts w:ascii="Calibri" w:hAnsi="Calibri"/>
        </w:rPr>
        <w:t>pooling</w:t>
      </w:r>
      <w:r w:rsidR="00F004B1" w:rsidRPr="000857E7">
        <w:rPr>
          <w:rFonts w:ascii="Calibri" w:hAnsi="Calibri"/>
        </w:rPr>
        <w:t xml:space="preserve"> across a community, </w:t>
      </w:r>
      <w:r w:rsidRPr="000857E7">
        <w:rPr>
          <w:rFonts w:ascii="Calibri" w:hAnsi="Calibri"/>
        </w:rPr>
        <w:t xml:space="preserve">platforms need to also provide </w:t>
      </w:r>
      <w:r w:rsidR="000217B1" w:rsidRPr="000857E7">
        <w:rPr>
          <w:rFonts w:ascii="Calibri" w:hAnsi="Calibri"/>
        </w:rPr>
        <w:t>the following</w:t>
      </w:r>
      <w:r w:rsidR="00374E9A" w:rsidRPr="000857E7">
        <w:rPr>
          <w:rFonts w:ascii="Calibri" w:hAnsi="Calibri"/>
        </w:rPr>
        <w:t>:</w:t>
      </w:r>
    </w:p>
    <w:p w:rsidR="00374E9A" w:rsidRPr="000857E7" w:rsidRDefault="00192BD6" w:rsidP="00ED7821">
      <w:pPr>
        <w:pStyle w:val="BUllit"/>
        <w:rPr>
          <w:rFonts w:ascii="Calibri" w:hAnsi="Calibri"/>
        </w:rPr>
      </w:pPr>
      <w:r w:rsidRPr="000857E7">
        <w:rPr>
          <w:rFonts w:ascii="Calibri" w:hAnsi="Calibri"/>
        </w:rPr>
        <w:t xml:space="preserve">Tool </w:t>
      </w:r>
      <w:r w:rsidR="00ED7821" w:rsidRPr="000857E7">
        <w:rPr>
          <w:rFonts w:ascii="Calibri" w:hAnsi="Calibri"/>
        </w:rPr>
        <w:t xml:space="preserve">Platform </w:t>
      </w:r>
      <w:r w:rsidR="002954E6" w:rsidRPr="000857E7">
        <w:rPr>
          <w:rFonts w:ascii="Calibri" w:hAnsi="Calibri"/>
        </w:rPr>
        <w:t>l</w:t>
      </w:r>
      <w:r w:rsidR="00F004B1" w:rsidRPr="000857E7">
        <w:rPr>
          <w:rFonts w:ascii="Calibri" w:hAnsi="Calibri"/>
        </w:rPr>
        <w:t>ong term sustainability</w:t>
      </w:r>
      <w:r w:rsidR="002954E6" w:rsidRPr="000857E7">
        <w:rPr>
          <w:rFonts w:ascii="Calibri" w:hAnsi="Calibri"/>
        </w:rPr>
        <w:t>, i.e. data persistency.</w:t>
      </w:r>
    </w:p>
    <w:p w:rsidR="002954E6" w:rsidRPr="000857E7" w:rsidRDefault="00192BD6" w:rsidP="002954E6">
      <w:pPr>
        <w:pStyle w:val="BUllit"/>
        <w:rPr>
          <w:rFonts w:ascii="Calibri" w:hAnsi="Calibri"/>
        </w:rPr>
      </w:pPr>
      <w:r w:rsidRPr="000857E7">
        <w:rPr>
          <w:rFonts w:ascii="Calibri" w:hAnsi="Calibri"/>
        </w:rPr>
        <w:t xml:space="preserve">Tool </w:t>
      </w:r>
      <w:r w:rsidR="002954E6" w:rsidRPr="000857E7">
        <w:rPr>
          <w:rFonts w:ascii="Calibri" w:hAnsi="Calibri"/>
        </w:rPr>
        <w:t>Platform capability to ensure data validation, consistency, lifecycle, change propagation and configuration</w:t>
      </w:r>
    </w:p>
    <w:p w:rsidR="003835A5" w:rsidRPr="000857E7" w:rsidRDefault="00192BD6" w:rsidP="00ED7821">
      <w:pPr>
        <w:pStyle w:val="BUllit"/>
        <w:rPr>
          <w:rFonts w:ascii="Calibri" w:hAnsi="Calibri"/>
        </w:rPr>
      </w:pPr>
      <w:r w:rsidRPr="000857E7">
        <w:rPr>
          <w:rFonts w:ascii="Calibri" w:hAnsi="Calibri"/>
        </w:rPr>
        <w:t xml:space="preserve">Tool </w:t>
      </w:r>
      <w:r w:rsidR="003835A5" w:rsidRPr="000857E7">
        <w:rPr>
          <w:rFonts w:ascii="Calibri" w:hAnsi="Calibri"/>
        </w:rPr>
        <w:t xml:space="preserve">Platform capability to support interoperability between the </w:t>
      </w:r>
      <w:r w:rsidR="001032DA" w:rsidRPr="000857E7">
        <w:rPr>
          <w:rFonts w:ascii="Calibri" w:hAnsi="Calibri"/>
        </w:rPr>
        <w:t xml:space="preserve">tool </w:t>
      </w:r>
      <w:r w:rsidR="003835A5" w:rsidRPr="000857E7">
        <w:rPr>
          <w:rFonts w:ascii="Calibri" w:hAnsi="Calibri"/>
        </w:rPr>
        <w:t xml:space="preserve">Products or Services proposed by the contributing members, interoperability with other </w:t>
      </w:r>
      <w:r w:rsidR="001032DA" w:rsidRPr="000857E7">
        <w:rPr>
          <w:rFonts w:ascii="Calibri" w:hAnsi="Calibri"/>
        </w:rPr>
        <w:t xml:space="preserve">tool </w:t>
      </w:r>
      <w:r w:rsidR="003835A5" w:rsidRPr="000857E7">
        <w:rPr>
          <w:rFonts w:ascii="Calibri" w:hAnsi="Calibri"/>
        </w:rPr>
        <w:lastRenderedPageBreak/>
        <w:t>platforms or the outside world</w:t>
      </w:r>
      <w:r w:rsidR="00E2502A" w:rsidRPr="000857E7">
        <w:rPr>
          <w:rFonts w:ascii="Calibri" w:hAnsi="Calibri"/>
        </w:rPr>
        <w:t>, and the definition of conformance testing procedures to be applied to guarantee various predefined levels of  interoperability</w:t>
      </w:r>
    </w:p>
    <w:p w:rsidR="000217B1" w:rsidRPr="000857E7" w:rsidRDefault="00192BD6" w:rsidP="00374E9A">
      <w:pPr>
        <w:pStyle w:val="BUllit"/>
        <w:rPr>
          <w:rFonts w:ascii="Calibri" w:hAnsi="Calibri"/>
        </w:rPr>
      </w:pPr>
      <w:r w:rsidRPr="000857E7">
        <w:rPr>
          <w:rFonts w:ascii="Calibri" w:hAnsi="Calibri"/>
        </w:rPr>
        <w:t xml:space="preserve">Tool </w:t>
      </w:r>
      <w:r w:rsidR="000217B1" w:rsidRPr="000857E7">
        <w:rPr>
          <w:rFonts w:ascii="Calibri" w:hAnsi="Calibri"/>
        </w:rPr>
        <w:t>Platform capability to support the collaborative business processes across partners</w:t>
      </w:r>
    </w:p>
    <w:p w:rsidR="00374E9A" w:rsidRPr="000857E7" w:rsidRDefault="00192BD6" w:rsidP="00374E9A">
      <w:pPr>
        <w:pStyle w:val="BUllit"/>
        <w:rPr>
          <w:rFonts w:ascii="Calibri" w:hAnsi="Calibri"/>
        </w:rPr>
      </w:pPr>
      <w:r w:rsidRPr="000857E7">
        <w:rPr>
          <w:rFonts w:ascii="Calibri" w:hAnsi="Calibri"/>
        </w:rPr>
        <w:t xml:space="preserve">Tool </w:t>
      </w:r>
      <w:r w:rsidR="00374E9A" w:rsidRPr="000857E7">
        <w:rPr>
          <w:rFonts w:ascii="Calibri" w:hAnsi="Calibri"/>
        </w:rPr>
        <w:t>Platform capacity to support dissemination</w:t>
      </w:r>
    </w:p>
    <w:p w:rsidR="002C0885" w:rsidRPr="000857E7" w:rsidRDefault="00192BD6" w:rsidP="000217B1">
      <w:pPr>
        <w:pStyle w:val="BUllit"/>
        <w:rPr>
          <w:rFonts w:ascii="Calibri" w:hAnsi="Calibri"/>
        </w:rPr>
      </w:pPr>
      <w:r w:rsidRPr="000857E7">
        <w:rPr>
          <w:rFonts w:ascii="Calibri" w:hAnsi="Calibri"/>
        </w:rPr>
        <w:t xml:space="preserve">Tool </w:t>
      </w:r>
      <w:r w:rsidR="00374E9A" w:rsidRPr="000857E7">
        <w:rPr>
          <w:rFonts w:ascii="Calibri" w:hAnsi="Calibri"/>
        </w:rPr>
        <w:t xml:space="preserve">Platform capability to protect IP and </w:t>
      </w:r>
      <w:r w:rsidR="003835A5" w:rsidRPr="000857E7">
        <w:rPr>
          <w:rFonts w:ascii="Calibri" w:hAnsi="Calibri"/>
        </w:rPr>
        <w:t>facilitate</w:t>
      </w:r>
      <w:r w:rsidR="00374E9A" w:rsidRPr="000857E7">
        <w:rPr>
          <w:rFonts w:ascii="Calibri" w:hAnsi="Calibri"/>
        </w:rPr>
        <w:t xml:space="preserve"> IP trading</w:t>
      </w:r>
    </w:p>
    <w:p w:rsidR="003117EA" w:rsidRPr="000857E7" w:rsidRDefault="00383D8A" w:rsidP="00383D8A">
      <w:pPr>
        <w:rPr>
          <w:rFonts w:ascii="Calibri" w:hAnsi="Calibri"/>
        </w:rPr>
      </w:pPr>
      <w:r w:rsidRPr="000857E7">
        <w:rPr>
          <w:rFonts w:ascii="Calibri" w:hAnsi="Calibri"/>
        </w:rPr>
        <w:t xml:space="preserve">Last, but not least, platforms must ensure that the various polled components do operate properly together, i.e. are able to maintain their quality of service when interoperating at runtime. </w:t>
      </w:r>
      <w:r w:rsidR="003117EA" w:rsidRPr="000857E7">
        <w:rPr>
          <w:rFonts w:ascii="Calibri" w:hAnsi="Calibri"/>
        </w:rPr>
        <w:t xml:space="preserve">Thus the platforms must also to provide the following services: </w:t>
      </w:r>
    </w:p>
    <w:p w:rsidR="003117EA" w:rsidRPr="000857E7" w:rsidRDefault="000719F7" w:rsidP="003117EA">
      <w:pPr>
        <w:pStyle w:val="BUllit"/>
        <w:rPr>
          <w:rFonts w:ascii="Calibri" w:hAnsi="Calibri"/>
        </w:rPr>
      </w:pPr>
      <w:r w:rsidRPr="000857E7">
        <w:rPr>
          <w:rFonts w:ascii="Calibri" w:hAnsi="Calibri"/>
        </w:rPr>
        <w:t xml:space="preserve">Verification of compliancy to </w:t>
      </w:r>
      <w:r w:rsidR="003117EA" w:rsidRPr="000857E7">
        <w:rPr>
          <w:rFonts w:ascii="Calibri" w:hAnsi="Calibri"/>
        </w:rPr>
        <w:t>the appropriate architectural style</w:t>
      </w:r>
    </w:p>
    <w:p w:rsidR="00AF66B7" w:rsidRPr="000857E7" w:rsidRDefault="003117EA" w:rsidP="003117EA">
      <w:pPr>
        <w:pStyle w:val="BUllit"/>
        <w:rPr>
          <w:rFonts w:ascii="Calibri" w:hAnsi="Calibri"/>
        </w:rPr>
      </w:pPr>
      <w:r w:rsidRPr="000857E7">
        <w:rPr>
          <w:rFonts w:ascii="Calibri" w:hAnsi="Calibri"/>
        </w:rPr>
        <w:t>Composition and connectivity architecture and services to guarantee the overall quality of service</w:t>
      </w:r>
      <w:r w:rsidR="002F17EF" w:rsidRPr="000857E7">
        <w:rPr>
          <w:rFonts w:ascii="Calibri" w:hAnsi="Calibri"/>
        </w:rPr>
        <w:br/>
      </w:r>
    </w:p>
    <w:p w:rsidR="00AF66B7" w:rsidRPr="000857E7" w:rsidRDefault="00AF66B7" w:rsidP="00AF66B7">
      <w:pPr>
        <w:rPr>
          <w:rFonts w:ascii="Calibri" w:hAnsi="Calibri"/>
        </w:rPr>
      </w:pPr>
      <w:r w:rsidRPr="000857E7">
        <w:rPr>
          <w:rFonts w:ascii="Calibri" w:hAnsi="Calibri"/>
        </w:rPr>
        <w:t xml:space="preserve">As ARTEMIS deals with embedded systems, one needs </w:t>
      </w:r>
      <w:r w:rsidR="002F17EF" w:rsidRPr="000857E7">
        <w:rPr>
          <w:rFonts w:ascii="Calibri" w:hAnsi="Calibri"/>
        </w:rPr>
        <w:t xml:space="preserve">also </w:t>
      </w:r>
      <w:r w:rsidRPr="000857E7">
        <w:rPr>
          <w:rFonts w:ascii="Calibri" w:hAnsi="Calibri"/>
        </w:rPr>
        <w:t xml:space="preserve">to be clear about what is meant by </w:t>
      </w:r>
      <w:r w:rsidR="002F17EF" w:rsidRPr="000857E7">
        <w:rPr>
          <w:rFonts w:ascii="Calibri" w:hAnsi="Calibri"/>
        </w:rPr>
        <w:t>“</w:t>
      </w:r>
      <w:r w:rsidR="00192BD6" w:rsidRPr="000857E7">
        <w:rPr>
          <w:rFonts w:ascii="Calibri" w:hAnsi="Calibri"/>
        </w:rPr>
        <w:t xml:space="preserve">hardware </w:t>
      </w:r>
      <w:r w:rsidR="00F3229D" w:rsidRPr="000857E7">
        <w:rPr>
          <w:rFonts w:ascii="Calibri" w:hAnsi="Calibri"/>
        </w:rPr>
        <w:t>platform”</w:t>
      </w:r>
      <w:r w:rsidRPr="000857E7">
        <w:rPr>
          <w:rFonts w:ascii="Calibri" w:hAnsi="Calibri"/>
        </w:rPr>
        <w:t>.</w:t>
      </w:r>
    </w:p>
    <w:p w:rsidR="00B71E06" w:rsidRPr="000857E7" w:rsidRDefault="00AF66B7" w:rsidP="008B1E84">
      <w:pPr>
        <w:pStyle w:val="BUllit"/>
        <w:numPr>
          <w:ilvl w:val="0"/>
          <w:numId w:val="5"/>
        </w:numPr>
        <w:rPr>
          <w:rFonts w:ascii="Calibri" w:hAnsi="Calibri"/>
        </w:rPr>
      </w:pPr>
      <w:r w:rsidRPr="000857E7">
        <w:rPr>
          <w:rFonts w:ascii="Calibri" w:hAnsi="Calibri"/>
        </w:rPr>
        <w:t xml:space="preserve"> There is first the </w:t>
      </w:r>
      <w:r w:rsidR="00E2502A" w:rsidRPr="000857E7">
        <w:rPr>
          <w:rFonts w:ascii="Calibri" w:hAnsi="Calibri"/>
        </w:rPr>
        <w:t xml:space="preserve">host </w:t>
      </w:r>
      <w:r w:rsidRPr="000857E7">
        <w:rPr>
          <w:rFonts w:ascii="Calibri" w:hAnsi="Calibri"/>
        </w:rPr>
        <w:t xml:space="preserve">hardware, which will be used to support the services provided by the </w:t>
      </w:r>
      <w:r w:rsidR="00192BD6" w:rsidRPr="000857E7">
        <w:rPr>
          <w:rFonts w:ascii="Calibri" w:hAnsi="Calibri"/>
        </w:rPr>
        <w:t xml:space="preserve">tool </w:t>
      </w:r>
      <w:r w:rsidRPr="000857E7">
        <w:rPr>
          <w:rFonts w:ascii="Calibri" w:hAnsi="Calibri"/>
        </w:rPr>
        <w:t xml:space="preserve">platform to the community. The hardware </w:t>
      </w:r>
      <w:r w:rsidR="00192BD6" w:rsidRPr="000857E7">
        <w:rPr>
          <w:rFonts w:ascii="Calibri" w:hAnsi="Calibri"/>
        </w:rPr>
        <w:t xml:space="preserve">may be </w:t>
      </w:r>
      <w:r w:rsidR="00B71E06" w:rsidRPr="000857E7">
        <w:rPr>
          <w:rFonts w:ascii="Calibri" w:hAnsi="Calibri"/>
        </w:rPr>
        <w:t>typically sub</w:t>
      </w:r>
      <w:r w:rsidRPr="000857E7">
        <w:rPr>
          <w:rFonts w:ascii="Calibri" w:hAnsi="Calibri"/>
        </w:rPr>
        <w:t xml:space="preserve">contracted </w:t>
      </w:r>
      <w:r w:rsidR="00B71E06" w:rsidRPr="000857E7">
        <w:rPr>
          <w:rFonts w:ascii="Calibri" w:hAnsi="Calibri"/>
        </w:rPr>
        <w:t>to a specialized hosting co</w:t>
      </w:r>
      <w:r w:rsidR="000040C4" w:rsidRPr="000857E7">
        <w:rPr>
          <w:rFonts w:ascii="Calibri" w:hAnsi="Calibri"/>
        </w:rPr>
        <w:t>mpany</w:t>
      </w:r>
      <w:r w:rsidR="00B71E06" w:rsidRPr="000857E7">
        <w:rPr>
          <w:rFonts w:ascii="Calibri" w:hAnsi="Calibri"/>
        </w:rPr>
        <w:t xml:space="preserve">, which </w:t>
      </w:r>
      <w:r w:rsidR="000040C4" w:rsidRPr="000857E7">
        <w:rPr>
          <w:rFonts w:ascii="Calibri" w:hAnsi="Calibri"/>
        </w:rPr>
        <w:t>guarantees</w:t>
      </w:r>
      <w:r w:rsidR="00B71E06" w:rsidRPr="000857E7">
        <w:rPr>
          <w:rFonts w:ascii="Calibri" w:hAnsi="Calibri"/>
        </w:rPr>
        <w:t xml:space="preserve"> the level of services, and performs the hardware related </w:t>
      </w:r>
      <w:r w:rsidR="00D317B8" w:rsidRPr="000857E7">
        <w:rPr>
          <w:rFonts w:ascii="Calibri" w:hAnsi="Calibri"/>
        </w:rPr>
        <w:t>operations:</w:t>
      </w:r>
      <w:r w:rsidR="00B71E06" w:rsidRPr="000857E7">
        <w:rPr>
          <w:rFonts w:ascii="Calibri" w:hAnsi="Calibri"/>
        </w:rPr>
        <w:t xml:space="preserve"> backups, maintenance, etc.</w:t>
      </w:r>
      <w:r w:rsidR="003838B1" w:rsidRPr="000857E7">
        <w:rPr>
          <w:rFonts w:ascii="Calibri" w:hAnsi="Calibri"/>
        </w:rPr>
        <w:t xml:space="preserve">. </w:t>
      </w:r>
      <w:r w:rsidR="003838B1" w:rsidRPr="000857E7">
        <w:rPr>
          <w:rFonts w:ascii="Calibri" w:hAnsi="Calibri"/>
        </w:rPr>
        <w:br/>
      </w:r>
    </w:p>
    <w:p w:rsidR="003838B1" w:rsidRPr="000857E7" w:rsidRDefault="00B71E06" w:rsidP="00AB7996">
      <w:pPr>
        <w:pStyle w:val="BUllit"/>
        <w:numPr>
          <w:ilvl w:val="0"/>
          <w:numId w:val="5"/>
        </w:numPr>
        <w:rPr>
          <w:rFonts w:ascii="Calibri" w:hAnsi="Calibri"/>
        </w:rPr>
      </w:pPr>
      <w:r w:rsidRPr="000857E7">
        <w:rPr>
          <w:rFonts w:ascii="Calibri" w:hAnsi="Calibri"/>
        </w:rPr>
        <w:t xml:space="preserve">There is also another topic: the hardware, which is the target platform for the </w:t>
      </w:r>
      <w:r w:rsidR="005D5D2F" w:rsidRPr="000857E7">
        <w:rPr>
          <w:rFonts w:ascii="Calibri" w:hAnsi="Calibri"/>
        </w:rPr>
        <w:t xml:space="preserve">execution of the </w:t>
      </w:r>
      <w:r w:rsidRPr="000857E7">
        <w:rPr>
          <w:rFonts w:ascii="Calibri" w:hAnsi="Calibri"/>
        </w:rPr>
        <w:t xml:space="preserve">Embedded Software that will be </w:t>
      </w:r>
      <w:r w:rsidR="005D5D2F" w:rsidRPr="000857E7">
        <w:rPr>
          <w:rFonts w:ascii="Calibri" w:hAnsi="Calibri"/>
        </w:rPr>
        <w:t>delivered</w:t>
      </w:r>
      <w:r w:rsidRPr="000857E7">
        <w:rPr>
          <w:rFonts w:ascii="Calibri" w:hAnsi="Calibri"/>
        </w:rPr>
        <w:t xml:space="preserve">. This topics also includes the associated </w:t>
      </w:r>
      <w:r w:rsidR="00E2502A" w:rsidRPr="000857E7">
        <w:rPr>
          <w:rFonts w:ascii="Calibri" w:hAnsi="Calibri"/>
        </w:rPr>
        <w:t xml:space="preserve">generic or industry specific </w:t>
      </w:r>
      <w:r w:rsidRPr="000857E7">
        <w:rPr>
          <w:rFonts w:ascii="Calibri" w:hAnsi="Calibri"/>
        </w:rPr>
        <w:t xml:space="preserve">middleware, for example </w:t>
      </w:r>
      <w:r w:rsidR="00E71C4D" w:rsidRPr="000857E7">
        <w:rPr>
          <w:rFonts w:ascii="Calibri" w:hAnsi="Calibri"/>
        </w:rPr>
        <w:t>Web</w:t>
      </w:r>
      <w:r w:rsidR="00F3229D" w:rsidRPr="000857E7">
        <w:rPr>
          <w:rFonts w:ascii="Calibri" w:hAnsi="Calibri"/>
        </w:rPr>
        <w:t xml:space="preserve"> </w:t>
      </w:r>
      <w:r w:rsidR="00E71C4D" w:rsidRPr="000857E7">
        <w:rPr>
          <w:rFonts w:ascii="Calibri" w:hAnsi="Calibri"/>
        </w:rPr>
        <w:t xml:space="preserve">Services middleware, </w:t>
      </w:r>
      <w:r w:rsidRPr="000857E7">
        <w:rPr>
          <w:rFonts w:ascii="Calibri" w:hAnsi="Calibri"/>
        </w:rPr>
        <w:t xml:space="preserve">Automotive ECU’s, Automotive Bus </w:t>
      </w:r>
      <w:r w:rsidR="00F3229D" w:rsidRPr="000857E7">
        <w:rPr>
          <w:rFonts w:ascii="Calibri" w:hAnsi="Calibri"/>
        </w:rPr>
        <w:t>Controllers</w:t>
      </w:r>
      <w:r w:rsidRPr="000857E7">
        <w:rPr>
          <w:rFonts w:ascii="Calibri" w:hAnsi="Calibri"/>
        </w:rPr>
        <w:t>, Aerospace I</w:t>
      </w:r>
      <w:r w:rsidR="003112E2" w:rsidRPr="000857E7">
        <w:rPr>
          <w:rFonts w:ascii="Calibri" w:hAnsi="Calibri"/>
        </w:rPr>
        <w:t>n</w:t>
      </w:r>
      <w:r w:rsidRPr="000857E7">
        <w:rPr>
          <w:rFonts w:ascii="Calibri" w:hAnsi="Calibri"/>
        </w:rPr>
        <w:t>tegrated Modular Avionics hardware, etc.</w:t>
      </w:r>
      <w:r w:rsidR="003838B1" w:rsidRPr="000857E7">
        <w:rPr>
          <w:rFonts w:ascii="Calibri" w:hAnsi="Calibri"/>
        </w:rPr>
        <w:br/>
      </w:r>
      <w:r w:rsidR="003838B1" w:rsidRPr="000857E7">
        <w:rPr>
          <w:rFonts w:ascii="Calibri" w:hAnsi="Calibri"/>
        </w:rPr>
        <w:br/>
      </w:r>
      <w:r w:rsidRPr="000857E7">
        <w:rPr>
          <w:rFonts w:ascii="Calibri" w:hAnsi="Calibri"/>
        </w:rPr>
        <w:t xml:space="preserve">Some market platforms such as Autosar have spent a lot of efforts to provide an isolation layer to make the solutions </w:t>
      </w:r>
      <w:r w:rsidR="002F17EF" w:rsidRPr="000857E7">
        <w:rPr>
          <w:rFonts w:ascii="Calibri" w:hAnsi="Calibri"/>
        </w:rPr>
        <w:t>developed</w:t>
      </w:r>
      <w:r w:rsidRPr="000857E7">
        <w:rPr>
          <w:rFonts w:ascii="Calibri" w:hAnsi="Calibri"/>
        </w:rPr>
        <w:t xml:space="preserve"> trough the platform independent from the target hardware and communication middleware. For examples constructs such as the so-called ‘Autosar basic software’, or ‘Autosar virtual bus’ contribute to such independence. This </w:t>
      </w:r>
      <w:r w:rsidR="00E2502A" w:rsidRPr="000857E7">
        <w:rPr>
          <w:rFonts w:ascii="Calibri" w:hAnsi="Calibri"/>
        </w:rPr>
        <w:t>gives</w:t>
      </w:r>
      <w:r w:rsidR="002F17EF" w:rsidRPr="000857E7">
        <w:rPr>
          <w:rFonts w:ascii="Calibri" w:hAnsi="Calibri"/>
        </w:rPr>
        <w:t xml:space="preserve"> </w:t>
      </w:r>
      <w:r w:rsidR="00E71C4D" w:rsidRPr="000857E7">
        <w:rPr>
          <w:rFonts w:ascii="Calibri" w:hAnsi="Calibri"/>
        </w:rPr>
        <w:t xml:space="preserve">the </w:t>
      </w:r>
      <w:r w:rsidR="002F17EF" w:rsidRPr="000857E7">
        <w:rPr>
          <w:rFonts w:ascii="Calibri" w:hAnsi="Calibri"/>
        </w:rPr>
        <w:t>system provider</w:t>
      </w:r>
      <w:r w:rsidR="00D317B8" w:rsidRPr="000857E7">
        <w:rPr>
          <w:rFonts w:ascii="Calibri" w:hAnsi="Calibri"/>
        </w:rPr>
        <w:t>s</w:t>
      </w:r>
      <w:r w:rsidR="002F17EF" w:rsidRPr="000857E7">
        <w:rPr>
          <w:rFonts w:ascii="Calibri" w:hAnsi="Calibri"/>
        </w:rPr>
        <w:t xml:space="preserve"> a lot of</w:t>
      </w:r>
      <w:r w:rsidRPr="000857E7">
        <w:rPr>
          <w:rFonts w:ascii="Calibri" w:hAnsi="Calibri"/>
        </w:rPr>
        <w:t xml:space="preserve"> flexibility in the sourcing of their hardware components, with the associated productivity and agility gains.</w:t>
      </w:r>
      <w:r w:rsidR="00E2502A" w:rsidRPr="000857E7">
        <w:rPr>
          <w:rFonts w:ascii="Calibri" w:hAnsi="Calibri"/>
        </w:rPr>
        <w:br/>
      </w:r>
      <w:r w:rsidR="00E2502A" w:rsidRPr="000857E7">
        <w:rPr>
          <w:rFonts w:ascii="Calibri" w:hAnsi="Calibri"/>
        </w:rPr>
        <w:br/>
        <w:t>As an example, i</w:t>
      </w:r>
      <w:r w:rsidR="00AA7250" w:rsidRPr="000857E7">
        <w:rPr>
          <w:rFonts w:ascii="Calibri" w:hAnsi="Calibri"/>
        </w:rPr>
        <w:t>n health</w:t>
      </w:r>
      <w:r w:rsidR="00E2502A" w:rsidRPr="000857E7">
        <w:rPr>
          <w:rFonts w:ascii="Calibri" w:hAnsi="Calibri"/>
        </w:rPr>
        <w:t xml:space="preserve">care, the “Integrating </w:t>
      </w:r>
      <w:r w:rsidR="00AA7250" w:rsidRPr="000857E7">
        <w:rPr>
          <w:rFonts w:ascii="Calibri" w:hAnsi="Calibri"/>
        </w:rPr>
        <w:t>the Healthcare Enterprise (</w:t>
      </w:r>
      <w:r w:rsidR="00192BD6" w:rsidRPr="000857E7">
        <w:rPr>
          <w:rFonts w:ascii="Calibri" w:hAnsi="Calibri"/>
        </w:rPr>
        <w:t>IHE</w:t>
      </w:r>
      <w:r w:rsidR="00AA7250" w:rsidRPr="000857E7">
        <w:rPr>
          <w:rFonts w:ascii="Calibri" w:hAnsi="Calibri"/>
        </w:rPr>
        <w:t>)” initiative brings together vendors all over the world to test their middleware implementation of interoperability standards such as DICOM and HL7 in a so-called “Connectaton”.</w:t>
      </w:r>
      <w:r w:rsidR="00AB7996" w:rsidRPr="000857E7">
        <w:rPr>
          <w:rFonts w:ascii="Calibri" w:hAnsi="Calibri"/>
        </w:rPr>
        <w:br/>
      </w:r>
    </w:p>
    <w:p w:rsidR="003838B1" w:rsidRPr="000857E7" w:rsidRDefault="003838B1" w:rsidP="003838B1">
      <w:pPr>
        <w:rPr>
          <w:rFonts w:ascii="Calibri" w:hAnsi="Calibri"/>
        </w:rPr>
      </w:pPr>
      <w:r w:rsidRPr="000857E7">
        <w:rPr>
          <w:rFonts w:ascii="Calibri" w:hAnsi="Calibri"/>
        </w:rPr>
        <w:lastRenderedPageBreak/>
        <w:t xml:space="preserve">To clarify the vocabulary, which may be confusing as the above cases </w:t>
      </w:r>
      <w:r w:rsidR="002F17EF" w:rsidRPr="000857E7">
        <w:rPr>
          <w:rFonts w:ascii="Calibri" w:hAnsi="Calibri"/>
        </w:rPr>
        <w:t xml:space="preserve">reflect a completely different </w:t>
      </w:r>
      <w:r w:rsidRPr="000857E7">
        <w:rPr>
          <w:rFonts w:ascii="Calibri" w:hAnsi="Calibri"/>
        </w:rPr>
        <w:t>reality, we will use the word “Hosting Hardware” for case 1) above, and use the word “</w:t>
      </w:r>
      <w:r w:rsidR="002F17EF" w:rsidRPr="000857E7">
        <w:rPr>
          <w:rFonts w:ascii="Calibri" w:hAnsi="Calibri"/>
        </w:rPr>
        <w:t>Embedded</w:t>
      </w:r>
      <w:r w:rsidRPr="000857E7">
        <w:rPr>
          <w:rFonts w:ascii="Calibri" w:hAnsi="Calibri"/>
        </w:rPr>
        <w:t xml:space="preserve"> Softwar</w:t>
      </w:r>
      <w:r w:rsidR="002F17EF" w:rsidRPr="000857E7">
        <w:rPr>
          <w:rFonts w:ascii="Calibri" w:hAnsi="Calibri"/>
        </w:rPr>
        <w:t>e Target Hardware” for case 2).</w:t>
      </w:r>
    </w:p>
    <w:p w:rsidR="003838B1" w:rsidRPr="000857E7" w:rsidRDefault="003838B1" w:rsidP="003838B1">
      <w:pPr>
        <w:rPr>
          <w:rFonts w:ascii="Calibri" w:hAnsi="Calibri"/>
        </w:rPr>
      </w:pPr>
      <w:r w:rsidRPr="000857E7">
        <w:rPr>
          <w:rFonts w:ascii="Calibri" w:hAnsi="Calibri"/>
        </w:rPr>
        <w:t xml:space="preserve">Hosting Hardware is in general a non-issue, providing the related lifecycle costs are properly planned in the </w:t>
      </w:r>
      <w:r w:rsidR="00192BD6" w:rsidRPr="000857E7">
        <w:rPr>
          <w:rFonts w:ascii="Calibri" w:hAnsi="Calibri"/>
        </w:rPr>
        <w:t xml:space="preserve">tool </w:t>
      </w:r>
      <w:r w:rsidRPr="000857E7">
        <w:rPr>
          <w:rFonts w:ascii="Calibri" w:hAnsi="Calibri"/>
        </w:rPr>
        <w:t>platform business model.</w:t>
      </w:r>
      <w:r w:rsidRPr="000857E7">
        <w:rPr>
          <w:rFonts w:ascii="Calibri" w:hAnsi="Calibri"/>
        </w:rPr>
        <w:br/>
      </w:r>
      <w:r w:rsidRPr="000857E7">
        <w:rPr>
          <w:rFonts w:ascii="Calibri" w:hAnsi="Calibri"/>
        </w:rPr>
        <w:br/>
        <w:t xml:space="preserve">Embedded Software Target Hardware support is an important consideration for </w:t>
      </w:r>
      <w:r w:rsidR="00192BD6" w:rsidRPr="000857E7">
        <w:rPr>
          <w:rFonts w:ascii="Calibri" w:hAnsi="Calibri"/>
        </w:rPr>
        <w:t xml:space="preserve">tool </w:t>
      </w:r>
      <w:r w:rsidRPr="000857E7">
        <w:rPr>
          <w:rFonts w:ascii="Calibri" w:hAnsi="Calibri"/>
        </w:rPr>
        <w:t xml:space="preserve">platform projects. It is certainly also a valid goal for Artemisia </w:t>
      </w:r>
      <w:r w:rsidR="00192BD6" w:rsidRPr="000857E7">
        <w:rPr>
          <w:rFonts w:ascii="Calibri" w:hAnsi="Calibri"/>
        </w:rPr>
        <w:t xml:space="preserve">tool </w:t>
      </w:r>
      <w:r w:rsidRPr="000857E7">
        <w:rPr>
          <w:rFonts w:ascii="Calibri" w:hAnsi="Calibri"/>
        </w:rPr>
        <w:t xml:space="preserve">platforms to ensure some form of independence of the generated code from the target hardware. This needs to be taken into consideration when evaluating </w:t>
      </w:r>
      <w:r w:rsidR="00192BD6" w:rsidRPr="000857E7">
        <w:rPr>
          <w:rFonts w:ascii="Calibri" w:hAnsi="Calibri"/>
        </w:rPr>
        <w:t xml:space="preserve">tool </w:t>
      </w:r>
      <w:r w:rsidRPr="000857E7">
        <w:rPr>
          <w:rFonts w:ascii="Calibri" w:hAnsi="Calibri"/>
        </w:rPr>
        <w:t xml:space="preserve">platforms, which generate Embedded Software. </w:t>
      </w:r>
    </w:p>
    <w:p w:rsidR="00A46447" w:rsidRPr="000857E7" w:rsidRDefault="00A46447" w:rsidP="00D004A5">
      <w:pPr>
        <w:pStyle w:val="Heading2"/>
        <w:rPr>
          <w:rFonts w:ascii="Calibri" w:hAnsi="Calibri" w:cs="Times New Roman"/>
        </w:rPr>
      </w:pPr>
      <w:bookmarkStart w:id="37" w:name="_Toc273524076"/>
      <w:bookmarkStart w:id="38" w:name="_Toc273524302"/>
      <w:bookmarkStart w:id="39" w:name="_Toc273524333"/>
      <w:bookmarkStart w:id="40" w:name="_Toc273524388"/>
      <w:bookmarkStart w:id="41" w:name="_Toc273524767"/>
      <w:r w:rsidRPr="000857E7">
        <w:rPr>
          <w:rFonts w:ascii="Calibri" w:hAnsi="Calibri" w:cs="Times New Roman"/>
        </w:rPr>
        <w:t xml:space="preserve">Categorization of </w:t>
      </w:r>
      <w:r w:rsidR="00AB7996" w:rsidRPr="000857E7">
        <w:rPr>
          <w:rFonts w:ascii="Calibri" w:hAnsi="Calibri" w:cs="Times New Roman"/>
        </w:rPr>
        <w:t xml:space="preserve">Tool </w:t>
      </w:r>
      <w:r w:rsidRPr="000857E7">
        <w:rPr>
          <w:rFonts w:ascii="Calibri" w:hAnsi="Calibri" w:cs="Times New Roman"/>
        </w:rPr>
        <w:t>Platforms</w:t>
      </w:r>
      <w:bookmarkEnd w:id="37"/>
      <w:bookmarkEnd w:id="38"/>
      <w:bookmarkEnd w:id="39"/>
      <w:bookmarkEnd w:id="40"/>
      <w:bookmarkEnd w:id="41"/>
    </w:p>
    <w:p w:rsidR="008B6878" w:rsidRPr="000857E7" w:rsidRDefault="00A46447" w:rsidP="00A46447">
      <w:pPr>
        <w:pStyle w:val="BUllit"/>
        <w:numPr>
          <w:ilvl w:val="0"/>
          <w:numId w:val="0"/>
        </w:numPr>
        <w:rPr>
          <w:rFonts w:ascii="Calibri" w:hAnsi="Calibri"/>
        </w:rPr>
      </w:pPr>
      <w:r w:rsidRPr="000857E7">
        <w:rPr>
          <w:rFonts w:ascii="Calibri" w:hAnsi="Calibri"/>
        </w:rPr>
        <w:t xml:space="preserve">In order to facilitate communication about platforms, ARTEMIS has defined a high-level taxonomy of the </w:t>
      </w:r>
      <w:r w:rsidR="00192BD6" w:rsidRPr="000857E7">
        <w:rPr>
          <w:rFonts w:ascii="Calibri" w:hAnsi="Calibri"/>
        </w:rPr>
        <w:t xml:space="preserve">tool </w:t>
      </w:r>
      <w:r w:rsidRPr="000857E7">
        <w:rPr>
          <w:rFonts w:ascii="Calibri" w:hAnsi="Calibri"/>
        </w:rPr>
        <w:t>platforms that are in use today or will be in the near future, based on the service they provide:</w:t>
      </w:r>
    </w:p>
    <w:p w:rsidR="001906A9" w:rsidRPr="000857E7" w:rsidRDefault="001906A9" w:rsidP="00A46447">
      <w:pPr>
        <w:pStyle w:val="BUllit"/>
        <w:numPr>
          <w:ilvl w:val="0"/>
          <w:numId w:val="0"/>
        </w:numPr>
        <w:rPr>
          <w:rFonts w:ascii="Calibri" w:hAnsi="Calibri"/>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951"/>
        <w:gridCol w:w="3686"/>
        <w:gridCol w:w="1842"/>
        <w:gridCol w:w="1519"/>
      </w:tblGrid>
      <w:tr w:rsidR="008F0877" w:rsidRPr="000857E7" w:rsidTr="008F0877">
        <w:trPr>
          <w:cantSplit/>
          <w:trHeight w:val="957"/>
          <w:tblHeader/>
        </w:trPr>
        <w:tc>
          <w:tcPr>
            <w:tcW w:w="1951" w:type="dxa"/>
            <w:tcBorders>
              <w:top w:val="single" w:sz="8" w:space="0" w:color="FFFFFF"/>
              <w:left w:val="single" w:sz="8" w:space="0" w:color="FFFFFF"/>
              <w:bottom w:val="single" w:sz="24" w:space="0" w:color="FFFFFF"/>
              <w:right w:val="single" w:sz="8" w:space="0" w:color="FFFFFF"/>
            </w:tcBorders>
            <w:shd w:val="clear" w:color="auto" w:fill="9BBB59"/>
          </w:tcPr>
          <w:p w:rsidR="004F1FB2" w:rsidRPr="000857E7" w:rsidRDefault="004D72D4" w:rsidP="008F0877">
            <w:pPr>
              <w:jc w:val="center"/>
              <w:rPr>
                <w:rFonts w:ascii="Calibri" w:hAnsi="Calibri"/>
                <w:b/>
                <w:bCs/>
                <w:color w:val="FFFFFF"/>
                <w:sz w:val="28"/>
              </w:rPr>
            </w:pPr>
            <w:bookmarkStart w:id="42" w:name="OLE_LINK3"/>
            <w:bookmarkStart w:id="43" w:name="OLE_LINK4"/>
            <w:r w:rsidRPr="000857E7">
              <w:rPr>
                <w:rFonts w:ascii="Calibri" w:hAnsi="Calibri"/>
                <w:b/>
                <w:bCs/>
                <w:color w:val="FFFFFF"/>
                <w:sz w:val="28"/>
              </w:rPr>
              <w:t xml:space="preserve">Tool </w:t>
            </w:r>
            <w:r w:rsidR="004F1FB2" w:rsidRPr="000857E7">
              <w:rPr>
                <w:rFonts w:ascii="Calibri" w:hAnsi="Calibri"/>
                <w:b/>
                <w:bCs/>
                <w:color w:val="FFFFFF"/>
                <w:sz w:val="28"/>
              </w:rPr>
              <w:t>Platform</w:t>
            </w:r>
            <w:r w:rsidR="00BB5132" w:rsidRPr="000857E7">
              <w:rPr>
                <w:rFonts w:ascii="Calibri" w:hAnsi="Calibri"/>
                <w:b/>
                <w:bCs/>
                <w:color w:val="FFFFFF"/>
                <w:sz w:val="28"/>
              </w:rPr>
              <w:br/>
            </w:r>
            <w:r w:rsidR="00B06339" w:rsidRPr="000857E7">
              <w:rPr>
                <w:rFonts w:ascii="Calibri" w:hAnsi="Calibri"/>
                <w:b/>
                <w:bCs/>
                <w:color w:val="FFFFFF"/>
                <w:sz w:val="28"/>
              </w:rPr>
              <w:t>Type</w:t>
            </w:r>
          </w:p>
        </w:tc>
        <w:tc>
          <w:tcPr>
            <w:tcW w:w="3686" w:type="dxa"/>
            <w:tcBorders>
              <w:top w:val="single" w:sz="8" w:space="0" w:color="FFFFFF"/>
              <w:left w:val="single" w:sz="8" w:space="0" w:color="FFFFFF"/>
              <w:bottom w:val="single" w:sz="24" w:space="0" w:color="FFFFFF"/>
              <w:right w:val="single" w:sz="8" w:space="0" w:color="FFFFFF"/>
            </w:tcBorders>
            <w:shd w:val="clear" w:color="auto" w:fill="9BBB59"/>
          </w:tcPr>
          <w:p w:rsidR="004F1FB2" w:rsidRPr="000857E7" w:rsidRDefault="00B06339" w:rsidP="008F0877">
            <w:pPr>
              <w:jc w:val="center"/>
              <w:rPr>
                <w:rFonts w:ascii="Calibri" w:hAnsi="Calibri"/>
                <w:b/>
                <w:bCs/>
                <w:color w:val="FFFFFF"/>
                <w:sz w:val="28"/>
              </w:rPr>
            </w:pPr>
            <w:r w:rsidRPr="000857E7">
              <w:rPr>
                <w:rFonts w:ascii="Calibri" w:hAnsi="Calibri"/>
                <w:b/>
                <w:bCs/>
                <w:color w:val="FFFFFF"/>
                <w:sz w:val="28"/>
              </w:rPr>
              <w:t>Common</w:t>
            </w:r>
            <w:r w:rsidRPr="000857E7">
              <w:rPr>
                <w:rFonts w:ascii="Calibri" w:hAnsi="Calibri"/>
                <w:b/>
                <w:bCs/>
                <w:color w:val="FFFFFF"/>
                <w:sz w:val="28"/>
              </w:rPr>
              <w:br/>
            </w:r>
            <w:r w:rsidR="009D316E" w:rsidRPr="000857E7">
              <w:rPr>
                <w:rFonts w:ascii="Calibri" w:hAnsi="Calibri"/>
                <w:b/>
                <w:bCs/>
                <w:color w:val="FFFFFF"/>
                <w:sz w:val="28"/>
              </w:rPr>
              <w:t>Tool Platform c</w:t>
            </w:r>
            <w:r w:rsidR="004F1FB2" w:rsidRPr="000857E7">
              <w:rPr>
                <w:rFonts w:ascii="Calibri" w:hAnsi="Calibri"/>
                <w:b/>
                <w:bCs/>
                <w:color w:val="FFFFFF"/>
                <w:sz w:val="28"/>
              </w:rPr>
              <w:t>apabilities</w:t>
            </w:r>
          </w:p>
        </w:tc>
        <w:tc>
          <w:tcPr>
            <w:tcW w:w="1842" w:type="dxa"/>
            <w:tcBorders>
              <w:top w:val="single" w:sz="8" w:space="0" w:color="FFFFFF"/>
              <w:left w:val="single" w:sz="8" w:space="0" w:color="FFFFFF"/>
              <w:bottom w:val="single" w:sz="24" w:space="0" w:color="FFFFFF"/>
              <w:right w:val="single" w:sz="8" w:space="0" w:color="FFFFFF"/>
            </w:tcBorders>
            <w:shd w:val="clear" w:color="auto" w:fill="9BBB59"/>
          </w:tcPr>
          <w:p w:rsidR="004F1FB2" w:rsidRPr="000857E7" w:rsidRDefault="004F1FB2" w:rsidP="008F0877">
            <w:pPr>
              <w:jc w:val="center"/>
              <w:rPr>
                <w:rFonts w:ascii="Calibri" w:hAnsi="Calibri"/>
                <w:b/>
                <w:bCs/>
                <w:color w:val="FFFFFF"/>
                <w:sz w:val="28"/>
              </w:rPr>
            </w:pPr>
            <w:r w:rsidRPr="000857E7">
              <w:rPr>
                <w:rFonts w:ascii="Calibri" w:hAnsi="Calibri"/>
                <w:b/>
                <w:bCs/>
                <w:color w:val="FFFFFF"/>
                <w:sz w:val="28"/>
              </w:rPr>
              <w:t>Scope</w:t>
            </w:r>
            <w:r w:rsidR="00B06339" w:rsidRPr="000857E7">
              <w:rPr>
                <w:rFonts w:ascii="Calibri" w:hAnsi="Calibri"/>
                <w:b/>
                <w:bCs/>
                <w:color w:val="FFFFFF"/>
                <w:sz w:val="28"/>
              </w:rPr>
              <w:t xml:space="preserve"> /</w:t>
            </w:r>
            <w:r w:rsidR="00B06339" w:rsidRPr="000857E7">
              <w:rPr>
                <w:rFonts w:ascii="Calibri" w:hAnsi="Calibri"/>
                <w:b/>
                <w:bCs/>
                <w:color w:val="FFFFFF"/>
                <w:sz w:val="28"/>
              </w:rPr>
              <w:br/>
            </w:r>
            <w:r w:rsidR="005A0662" w:rsidRPr="000857E7">
              <w:rPr>
                <w:rFonts w:ascii="Calibri" w:hAnsi="Calibri"/>
                <w:b/>
                <w:bCs/>
                <w:color w:val="FFFFFF"/>
                <w:sz w:val="28"/>
              </w:rPr>
              <w:t>Focus</w:t>
            </w:r>
          </w:p>
        </w:tc>
        <w:tc>
          <w:tcPr>
            <w:tcW w:w="1519" w:type="dxa"/>
            <w:tcBorders>
              <w:top w:val="single" w:sz="8" w:space="0" w:color="FFFFFF"/>
              <w:left w:val="single" w:sz="8" w:space="0" w:color="FFFFFF"/>
              <w:bottom w:val="single" w:sz="24" w:space="0" w:color="FFFFFF"/>
              <w:right w:val="single" w:sz="8" w:space="0" w:color="FFFFFF"/>
            </w:tcBorders>
            <w:shd w:val="clear" w:color="auto" w:fill="9BBB59"/>
          </w:tcPr>
          <w:p w:rsidR="009C59E1" w:rsidRPr="000857E7" w:rsidRDefault="004F1FB2" w:rsidP="008F0877">
            <w:pPr>
              <w:jc w:val="center"/>
              <w:rPr>
                <w:rFonts w:ascii="Calibri" w:hAnsi="Calibri"/>
                <w:b/>
                <w:bCs/>
                <w:color w:val="FFFFFF"/>
                <w:sz w:val="28"/>
              </w:rPr>
            </w:pPr>
            <w:r w:rsidRPr="000857E7">
              <w:rPr>
                <w:rFonts w:ascii="Calibri" w:hAnsi="Calibri"/>
                <w:b/>
                <w:bCs/>
                <w:color w:val="FFFFFF"/>
                <w:sz w:val="28"/>
              </w:rPr>
              <w:t>Examples</w:t>
            </w:r>
            <w:r w:rsidR="009C59E1" w:rsidRPr="000857E7">
              <w:rPr>
                <w:rFonts w:ascii="Calibri" w:hAnsi="Calibri"/>
                <w:b/>
                <w:bCs/>
                <w:color w:val="FFFFFF"/>
                <w:sz w:val="28"/>
              </w:rPr>
              <w:br/>
            </w:r>
            <w:r w:rsidR="009C59E1" w:rsidRPr="000857E7">
              <w:rPr>
                <w:rFonts w:ascii="Calibri" w:hAnsi="Calibri"/>
                <w:b/>
                <w:bCs/>
                <w:color w:val="FFFFFF"/>
                <w:sz w:val="18"/>
              </w:rPr>
              <w:t>(in red: from Artemis projects)</w:t>
            </w:r>
          </w:p>
        </w:tc>
      </w:tr>
      <w:tr w:rsidR="008F0877" w:rsidRPr="000857E7" w:rsidTr="008F0877">
        <w:trPr>
          <w:trHeight w:val="1902"/>
        </w:trPr>
        <w:tc>
          <w:tcPr>
            <w:tcW w:w="1951" w:type="dxa"/>
            <w:tcBorders>
              <w:top w:val="single" w:sz="8" w:space="0" w:color="FFFFFF"/>
              <w:left w:val="single" w:sz="8" w:space="0" w:color="FFFFFF"/>
              <w:bottom w:val="nil"/>
              <w:right w:val="single" w:sz="24" w:space="0" w:color="FFFFFF"/>
            </w:tcBorders>
            <w:shd w:val="clear" w:color="auto" w:fill="9BBB59"/>
          </w:tcPr>
          <w:p w:rsidR="004F1FB2" w:rsidRPr="000857E7" w:rsidRDefault="004F1FB2" w:rsidP="0094166E">
            <w:pPr>
              <w:rPr>
                <w:rFonts w:ascii="Calibri" w:hAnsi="Calibri"/>
                <w:b/>
                <w:bCs/>
                <w:color w:val="FFFFFF"/>
                <w:sz w:val="28"/>
              </w:rPr>
            </w:pPr>
            <w:r w:rsidRPr="000857E7">
              <w:rPr>
                <w:rFonts w:ascii="Calibri" w:hAnsi="Calibri"/>
                <w:b/>
                <w:bCs/>
                <w:color w:val="FFFFFF"/>
                <w:sz w:val="28"/>
              </w:rPr>
              <w:t>Project Collaboration Platforms</w:t>
            </w:r>
          </w:p>
        </w:tc>
        <w:tc>
          <w:tcPr>
            <w:tcW w:w="3686" w:type="dxa"/>
            <w:tcBorders>
              <w:top w:val="single" w:sz="8" w:space="0" w:color="FFFFFF"/>
              <w:left w:val="single" w:sz="8" w:space="0" w:color="FFFFFF"/>
              <w:bottom w:val="single" w:sz="8" w:space="0" w:color="FFFFFF"/>
              <w:right w:val="single" w:sz="8" w:space="0" w:color="FFFFFF"/>
            </w:tcBorders>
            <w:shd w:val="clear" w:color="auto" w:fill="CDDDAC"/>
          </w:tcPr>
          <w:p w:rsidR="004F1FB2" w:rsidRPr="000857E7" w:rsidRDefault="004F1FB2" w:rsidP="00374149">
            <w:pPr>
              <w:pStyle w:val="TableBullit"/>
              <w:rPr>
                <w:rFonts w:ascii="Calibri" w:hAnsi="Calibri"/>
              </w:rPr>
            </w:pPr>
            <w:r w:rsidRPr="000857E7">
              <w:rPr>
                <w:rFonts w:ascii="Calibri" w:hAnsi="Calibri"/>
              </w:rPr>
              <w:t>Project</w:t>
            </w:r>
            <w:r w:rsidRPr="000857E7">
              <w:rPr>
                <w:rStyle w:val="TableBullitChar"/>
                <w:rFonts w:ascii="Calibri" w:hAnsi="Calibri"/>
              </w:rPr>
              <w:t xml:space="preserve"> Infor</w:t>
            </w:r>
            <w:r w:rsidRPr="000857E7">
              <w:rPr>
                <w:rFonts w:ascii="Calibri" w:hAnsi="Calibri"/>
              </w:rPr>
              <w:t>mation, News</w:t>
            </w:r>
          </w:p>
          <w:p w:rsidR="004F1FB2" w:rsidRPr="000857E7" w:rsidRDefault="004F1FB2" w:rsidP="00374149">
            <w:pPr>
              <w:pStyle w:val="TableBullit"/>
              <w:rPr>
                <w:rFonts w:ascii="Calibri" w:hAnsi="Calibri"/>
              </w:rPr>
            </w:pPr>
            <w:r w:rsidRPr="000857E7">
              <w:rPr>
                <w:rFonts w:ascii="Calibri" w:hAnsi="Calibri"/>
              </w:rPr>
              <w:t>Milestones, Deliverables</w:t>
            </w:r>
          </w:p>
          <w:p w:rsidR="004F1FB2" w:rsidRPr="000857E7" w:rsidRDefault="004F1FB2" w:rsidP="00374149">
            <w:pPr>
              <w:pStyle w:val="TableBullit"/>
              <w:rPr>
                <w:rFonts w:ascii="Calibri" w:hAnsi="Calibri"/>
              </w:rPr>
            </w:pPr>
            <w:r w:rsidRPr="000857E7">
              <w:rPr>
                <w:rFonts w:ascii="Calibri" w:hAnsi="Calibri"/>
              </w:rPr>
              <w:t>Document Management</w:t>
            </w:r>
          </w:p>
          <w:p w:rsidR="004F1FB2" w:rsidRPr="000857E7" w:rsidRDefault="004F1FB2" w:rsidP="00374149">
            <w:pPr>
              <w:pStyle w:val="TableBullit"/>
              <w:rPr>
                <w:rFonts w:ascii="Calibri" w:hAnsi="Calibri"/>
              </w:rPr>
            </w:pPr>
            <w:r w:rsidRPr="000857E7">
              <w:rPr>
                <w:rFonts w:ascii="Calibri" w:hAnsi="Calibri"/>
              </w:rPr>
              <w:t>Meeting Planning</w:t>
            </w:r>
          </w:p>
          <w:p w:rsidR="004F1FB2" w:rsidRPr="000857E7" w:rsidRDefault="004F1FB2" w:rsidP="00374149">
            <w:pPr>
              <w:pStyle w:val="TableBullit"/>
              <w:rPr>
                <w:rFonts w:ascii="Calibri" w:hAnsi="Calibri"/>
              </w:rPr>
            </w:pPr>
            <w:r w:rsidRPr="000857E7">
              <w:rPr>
                <w:rFonts w:ascii="Calibri" w:hAnsi="Calibri"/>
              </w:rPr>
              <w:t>Forum</w:t>
            </w:r>
          </w:p>
          <w:p w:rsidR="0013749D" w:rsidRPr="000857E7" w:rsidRDefault="0013749D" w:rsidP="00374149">
            <w:pPr>
              <w:pStyle w:val="TableBullit"/>
              <w:rPr>
                <w:rFonts w:ascii="Calibri" w:hAnsi="Calibri"/>
              </w:rPr>
            </w:pPr>
            <w:r w:rsidRPr="000857E7">
              <w:rPr>
                <w:rFonts w:ascii="Calibri" w:hAnsi="Calibri"/>
              </w:rPr>
              <w:t>Development Flow Management, Process Best Practices</w:t>
            </w:r>
          </w:p>
        </w:tc>
        <w:tc>
          <w:tcPr>
            <w:tcW w:w="1842" w:type="dxa"/>
            <w:tcBorders>
              <w:top w:val="single" w:sz="8" w:space="0" w:color="FFFFFF"/>
              <w:left w:val="single" w:sz="8" w:space="0" w:color="FFFFFF"/>
              <w:bottom w:val="single" w:sz="8" w:space="0" w:color="FFFFFF"/>
              <w:right w:val="single" w:sz="8" w:space="0" w:color="FFFFFF"/>
            </w:tcBorders>
            <w:shd w:val="clear" w:color="auto" w:fill="CDDDAC"/>
          </w:tcPr>
          <w:p w:rsidR="004F1FB2" w:rsidRPr="000857E7" w:rsidRDefault="005A0662" w:rsidP="00566D17">
            <w:pPr>
              <w:rPr>
                <w:rFonts w:ascii="Calibri" w:hAnsi="Calibri"/>
              </w:rPr>
            </w:pPr>
            <w:r w:rsidRPr="000857E7">
              <w:rPr>
                <w:rFonts w:ascii="Calibri" w:hAnsi="Calibri"/>
              </w:rPr>
              <w:t>Project and document oriented</w:t>
            </w:r>
          </w:p>
        </w:tc>
        <w:tc>
          <w:tcPr>
            <w:tcW w:w="1519" w:type="dxa"/>
            <w:tcBorders>
              <w:top w:val="single" w:sz="8" w:space="0" w:color="FFFFFF"/>
              <w:left w:val="single" w:sz="8" w:space="0" w:color="FFFFFF"/>
              <w:bottom w:val="single" w:sz="8" w:space="0" w:color="FFFFFF"/>
              <w:right w:val="single" w:sz="8" w:space="0" w:color="FFFFFF"/>
            </w:tcBorders>
            <w:shd w:val="clear" w:color="auto" w:fill="CDDDAC"/>
          </w:tcPr>
          <w:p w:rsidR="004F1FB2" w:rsidRPr="000857E7" w:rsidRDefault="004F1FB2" w:rsidP="00374149">
            <w:pPr>
              <w:rPr>
                <w:rFonts w:ascii="Calibri" w:hAnsi="Calibri"/>
              </w:rPr>
            </w:pPr>
            <w:r w:rsidRPr="000857E7">
              <w:rPr>
                <w:rFonts w:ascii="Calibri" w:hAnsi="Calibri"/>
              </w:rPr>
              <w:t>SharePoint, ProjectPlace</w:t>
            </w:r>
          </w:p>
        </w:tc>
      </w:tr>
      <w:tr w:rsidR="008F0877" w:rsidRPr="000857E7" w:rsidTr="008F0877">
        <w:tc>
          <w:tcPr>
            <w:tcW w:w="1951" w:type="dxa"/>
            <w:tcBorders>
              <w:left w:val="single" w:sz="8" w:space="0" w:color="FFFFFF"/>
              <w:bottom w:val="nil"/>
              <w:right w:val="single" w:sz="24" w:space="0" w:color="FFFFFF"/>
            </w:tcBorders>
            <w:shd w:val="clear" w:color="auto" w:fill="9BBB59"/>
          </w:tcPr>
          <w:p w:rsidR="004F1FB2" w:rsidRPr="000857E7" w:rsidRDefault="004F1FB2" w:rsidP="0094166E">
            <w:pPr>
              <w:rPr>
                <w:rFonts w:ascii="Calibri" w:hAnsi="Calibri"/>
                <w:b/>
                <w:bCs/>
                <w:color w:val="FFFFFF"/>
                <w:sz w:val="28"/>
              </w:rPr>
            </w:pPr>
            <w:r w:rsidRPr="000857E7">
              <w:rPr>
                <w:rFonts w:ascii="Calibri" w:hAnsi="Calibri"/>
                <w:b/>
                <w:bCs/>
                <w:color w:val="FFFFFF"/>
                <w:sz w:val="28"/>
              </w:rPr>
              <w:t>Software Development</w:t>
            </w:r>
            <w:r w:rsidRPr="000857E7">
              <w:rPr>
                <w:rFonts w:ascii="Calibri" w:hAnsi="Calibri"/>
                <w:b/>
                <w:bCs/>
                <w:color w:val="FFFFFF"/>
                <w:sz w:val="28"/>
              </w:rPr>
              <w:br/>
              <w:t>Services Platforms</w:t>
            </w:r>
          </w:p>
        </w:tc>
        <w:tc>
          <w:tcPr>
            <w:tcW w:w="3686" w:type="dxa"/>
            <w:shd w:val="clear" w:color="auto" w:fill="E6EED5"/>
          </w:tcPr>
          <w:p w:rsidR="004F1FB2" w:rsidRPr="000857E7" w:rsidRDefault="004F1FB2" w:rsidP="00374149">
            <w:pPr>
              <w:pStyle w:val="TableBullit"/>
              <w:rPr>
                <w:rFonts w:ascii="Calibri" w:hAnsi="Calibri"/>
              </w:rPr>
            </w:pPr>
            <w:r w:rsidRPr="000857E7">
              <w:rPr>
                <w:rFonts w:ascii="Calibri" w:hAnsi="Calibri"/>
              </w:rPr>
              <w:t>Source Code Management</w:t>
            </w:r>
          </w:p>
          <w:p w:rsidR="004F1FB2" w:rsidRPr="000857E7" w:rsidRDefault="004F1FB2" w:rsidP="00374149">
            <w:pPr>
              <w:pStyle w:val="TableBullit"/>
              <w:rPr>
                <w:rFonts w:ascii="Calibri" w:hAnsi="Calibri"/>
              </w:rPr>
            </w:pPr>
            <w:r w:rsidRPr="000857E7">
              <w:rPr>
                <w:rFonts w:ascii="Calibri" w:hAnsi="Calibri"/>
              </w:rPr>
              <w:t>Code Versioning</w:t>
            </w:r>
          </w:p>
          <w:p w:rsidR="004F1FB2" w:rsidRPr="000857E7" w:rsidRDefault="004F1FB2" w:rsidP="00374149">
            <w:pPr>
              <w:pStyle w:val="TableBullit"/>
              <w:rPr>
                <w:rFonts w:ascii="Calibri" w:hAnsi="Calibri"/>
              </w:rPr>
            </w:pPr>
            <w:r w:rsidRPr="000857E7">
              <w:rPr>
                <w:rFonts w:ascii="Calibri" w:hAnsi="Calibri"/>
              </w:rPr>
              <w:t>Tools Interfaces</w:t>
            </w:r>
          </w:p>
          <w:p w:rsidR="00032CD3" w:rsidRPr="000857E7" w:rsidRDefault="0013749D" w:rsidP="00032CD3">
            <w:pPr>
              <w:pStyle w:val="TableBullit"/>
              <w:rPr>
                <w:rFonts w:ascii="Calibri" w:hAnsi="Calibri"/>
              </w:rPr>
            </w:pPr>
            <w:r w:rsidRPr="000857E7">
              <w:rPr>
                <w:rFonts w:ascii="Calibri" w:hAnsi="Calibri"/>
              </w:rPr>
              <w:t>S/W Development Best Practices templates</w:t>
            </w:r>
          </w:p>
        </w:tc>
        <w:tc>
          <w:tcPr>
            <w:tcW w:w="1842" w:type="dxa"/>
            <w:shd w:val="clear" w:color="auto" w:fill="E6EED5"/>
          </w:tcPr>
          <w:p w:rsidR="004F1FB2" w:rsidRPr="000857E7" w:rsidRDefault="005A0662" w:rsidP="00566D17">
            <w:pPr>
              <w:rPr>
                <w:rFonts w:ascii="Calibri" w:hAnsi="Calibri"/>
              </w:rPr>
            </w:pPr>
            <w:r w:rsidRPr="000857E7">
              <w:rPr>
                <w:rFonts w:ascii="Calibri" w:hAnsi="Calibri"/>
              </w:rPr>
              <w:t>Software throughput management</w:t>
            </w:r>
          </w:p>
        </w:tc>
        <w:tc>
          <w:tcPr>
            <w:tcW w:w="1519" w:type="dxa"/>
            <w:shd w:val="clear" w:color="auto" w:fill="E6EED5"/>
          </w:tcPr>
          <w:p w:rsidR="004F1FB2" w:rsidRPr="000857E7" w:rsidRDefault="00E71C4D" w:rsidP="00374149">
            <w:pPr>
              <w:rPr>
                <w:rFonts w:ascii="Calibri" w:hAnsi="Calibri"/>
              </w:rPr>
            </w:pPr>
            <w:r w:rsidRPr="000857E7">
              <w:rPr>
                <w:rFonts w:ascii="Calibri" w:hAnsi="Calibri"/>
              </w:rPr>
              <w:t xml:space="preserve">Eclipse, </w:t>
            </w:r>
            <w:r w:rsidR="004F1FB2" w:rsidRPr="000857E7">
              <w:rPr>
                <w:rFonts w:ascii="Calibri" w:hAnsi="Calibri"/>
              </w:rPr>
              <w:t>Subversion Server</w:t>
            </w:r>
          </w:p>
        </w:tc>
      </w:tr>
      <w:tr w:rsidR="008F0877" w:rsidRPr="000857E7" w:rsidTr="008F0877">
        <w:trPr>
          <w:trHeight w:val="82"/>
        </w:trPr>
        <w:tc>
          <w:tcPr>
            <w:tcW w:w="1951" w:type="dxa"/>
            <w:tcBorders>
              <w:top w:val="single" w:sz="8" w:space="0" w:color="FFFFFF"/>
              <w:left w:val="single" w:sz="8" w:space="0" w:color="FFFFFF"/>
              <w:bottom w:val="nil"/>
              <w:right w:val="single" w:sz="24" w:space="0" w:color="FFFFFF"/>
            </w:tcBorders>
            <w:shd w:val="clear" w:color="auto" w:fill="9BBB59"/>
          </w:tcPr>
          <w:p w:rsidR="004270A0" w:rsidRPr="000857E7" w:rsidRDefault="004270A0" w:rsidP="004D72D4">
            <w:pPr>
              <w:rPr>
                <w:rFonts w:ascii="Calibri" w:hAnsi="Calibri"/>
                <w:b/>
                <w:bCs/>
                <w:color w:val="FFFFFF"/>
                <w:sz w:val="28"/>
              </w:rPr>
            </w:pPr>
            <w:r w:rsidRPr="000857E7">
              <w:rPr>
                <w:rFonts w:ascii="Calibri" w:hAnsi="Calibri"/>
                <w:b/>
                <w:bCs/>
                <w:color w:val="FFFFFF"/>
                <w:sz w:val="28"/>
              </w:rPr>
              <w:t xml:space="preserve">Embedded S/W &amp; System Interface </w:t>
            </w:r>
            <w:r w:rsidRPr="000857E7">
              <w:rPr>
                <w:rFonts w:ascii="Calibri" w:hAnsi="Calibri"/>
                <w:b/>
                <w:bCs/>
                <w:color w:val="FFFFFF"/>
                <w:sz w:val="28"/>
              </w:rPr>
              <w:lastRenderedPageBreak/>
              <w:t>Modeling Platforms</w:t>
            </w:r>
          </w:p>
        </w:tc>
        <w:tc>
          <w:tcPr>
            <w:tcW w:w="3686" w:type="dxa"/>
            <w:tcBorders>
              <w:top w:val="single" w:sz="8" w:space="0" w:color="FFFFFF"/>
              <w:left w:val="single" w:sz="8" w:space="0" w:color="FFFFFF"/>
              <w:bottom w:val="single" w:sz="8" w:space="0" w:color="FFFFFF"/>
              <w:right w:val="single" w:sz="8" w:space="0" w:color="FFFFFF"/>
            </w:tcBorders>
            <w:shd w:val="clear" w:color="auto" w:fill="CDDDAC"/>
          </w:tcPr>
          <w:p w:rsidR="004270A0" w:rsidRPr="000857E7" w:rsidRDefault="004270A0" w:rsidP="00374149">
            <w:pPr>
              <w:pStyle w:val="TableBullit"/>
              <w:rPr>
                <w:rFonts w:ascii="Calibri" w:hAnsi="Calibri"/>
              </w:rPr>
            </w:pPr>
            <w:r w:rsidRPr="000857E7">
              <w:rPr>
                <w:rFonts w:ascii="Calibri" w:hAnsi="Calibri"/>
              </w:rPr>
              <w:lastRenderedPageBreak/>
              <w:t>Meta-Models</w:t>
            </w:r>
          </w:p>
          <w:p w:rsidR="004270A0" w:rsidRPr="000857E7" w:rsidRDefault="004270A0" w:rsidP="00374149">
            <w:pPr>
              <w:pStyle w:val="TableBullit"/>
              <w:rPr>
                <w:rFonts w:ascii="Calibri" w:hAnsi="Calibri"/>
              </w:rPr>
            </w:pPr>
            <w:r w:rsidRPr="000857E7">
              <w:rPr>
                <w:rFonts w:ascii="Calibri" w:hAnsi="Calibri"/>
              </w:rPr>
              <w:t xml:space="preserve">Model Authoring or Model Transformation </w:t>
            </w:r>
            <w:r w:rsidRPr="000857E7">
              <w:rPr>
                <w:rFonts w:ascii="Calibri" w:hAnsi="Calibri"/>
              </w:rPr>
              <w:lastRenderedPageBreak/>
              <w:t xml:space="preserve">Tools </w:t>
            </w:r>
          </w:p>
          <w:p w:rsidR="004270A0" w:rsidRPr="000857E7" w:rsidRDefault="004270A0" w:rsidP="00374149">
            <w:pPr>
              <w:pStyle w:val="TableBullit"/>
              <w:rPr>
                <w:rFonts w:ascii="Calibri" w:hAnsi="Calibri"/>
              </w:rPr>
            </w:pPr>
            <w:r w:rsidRPr="000857E7">
              <w:rPr>
                <w:rFonts w:ascii="Calibri" w:hAnsi="Calibri"/>
              </w:rPr>
              <w:t>System-level Analysis Tools</w:t>
            </w:r>
          </w:p>
          <w:p w:rsidR="004270A0" w:rsidRPr="000857E7" w:rsidRDefault="004270A0" w:rsidP="00374149">
            <w:pPr>
              <w:pStyle w:val="TableBullit"/>
              <w:rPr>
                <w:rFonts w:ascii="Calibri" w:hAnsi="Calibri"/>
              </w:rPr>
            </w:pPr>
            <w:r w:rsidRPr="000857E7">
              <w:rPr>
                <w:rFonts w:ascii="Calibri" w:hAnsi="Calibri"/>
              </w:rPr>
              <w:t>Code Generation</w:t>
            </w:r>
          </w:p>
          <w:p w:rsidR="004270A0" w:rsidRPr="000857E7" w:rsidRDefault="004270A0" w:rsidP="00374149">
            <w:pPr>
              <w:pStyle w:val="TableBullit"/>
              <w:rPr>
                <w:rFonts w:ascii="Calibri" w:hAnsi="Calibri"/>
              </w:rPr>
            </w:pPr>
            <w:r w:rsidRPr="000857E7">
              <w:rPr>
                <w:rFonts w:ascii="Calibri" w:hAnsi="Calibri"/>
              </w:rPr>
              <w:t>Hardware &amp; Communication Insulation Layers definition tools</w:t>
            </w:r>
          </w:p>
          <w:p w:rsidR="004270A0" w:rsidRPr="000857E7" w:rsidRDefault="004270A0" w:rsidP="00374149">
            <w:pPr>
              <w:pStyle w:val="TableBullit"/>
              <w:rPr>
                <w:rFonts w:ascii="Calibri" w:hAnsi="Calibri"/>
              </w:rPr>
            </w:pPr>
            <w:r w:rsidRPr="000857E7">
              <w:rPr>
                <w:rFonts w:ascii="Calibri" w:hAnsi="Calibri"/>
              </w:rPr>
              <w:t>System-level Interfaces specification</w:t>
            </w:r>
          </w:p>
          <w:p w:rsidR="004270A0" w:rsidRPr="000857E7" w:rsidRDefault="004270A0" w:rsidP="00374149">
            <w:pPr>
              <w:pStyle w:val="TableBullit"/>
              <w:rPr>
                <w:rFonts w:ascii="Calibri" w:hAnsi="Calibri"/>
              </w:rPr>
            </w:pPr>
            <w:r w:rsidRPr="000857E7">
              <w:rPr>
                <w:rFonts w:ascii="Calibri" w:hAnsi="Calibri"/>
              </w:rPr>
              <w:t>Overall Best Practice Processes and Dataflow</w:t>
            </w:r>
          </w:p>
        </w:tc>
        <w:tc>
          <w:tcPr>
            <w:tcW w:w="1842" w:type="dxa"/>
            <w:tcBorders>
              <w:top w:val="single" w:sz="8" w:space="0" w:color="FFFFFF"/>
              <w:left w:val="single" w:sz="8" w:space="0" w:color="FFFFFF"/>
              <w:bottom w:val="single" w:sz="8" w:space="0" w:color="FFFFFF"/>
              <w:right w:val="single" w:sz="8" w:space="0" w:color="FFFFFF"/>
            </w:tcBorders>
            <w:shd w:val="clear" w:color="auto" w:fill="CDDDAC"/>
          </w:tcPr>
          <w:p w:rsidR="004270A0" w:rsidRPr="000857E7" w:rsidRDefault="004270A0" w:rsidP="00566D17">
            <w:pPr>
              <w:rPr>
                <w:rFonts w:ascii="Calibri" w:hAnsi="Calibri"/>
              </w:rPr>
            </w:pPr>
            <w:r w:rsidRPr="000857E7">
              <w:rPr>
                <w:rFonts w:ascii="Calibri" w:hAnsi="Calibri"/>
              </w:rPr>
              <w:lastRenderedPageBreak/>
              <w:t xml:space="preserve">Software development, System-level </w:t>
            </w:r>
            <w:r w:rsidRPr="000857E7">
              <w:rPr>
                <w:rFonts w:ascii="Calibri" w:hAnsi="Calibri"/>
              </w:rPr>
              <w:lastRenderedPageBreak/>
              <w:t>Interfaces development</w:t>
            </w:r>
          </w:p>
        </w:tc>
        <w:tc>
          <w:tcPr>
            <w:tcW w:w="1519" w:type="dxa"/>
            <w:tcBorders>
              <w:top w:val="single" w:sz="8" w:space="0" w:color="FFFFFF"/>
              <w:left w:val="single" w:sz="8" w:space="0" w:color="FFFFFF"/>
              <w:bottom w:val="single" w:sz="8" w:space="0" w:color="FFFFFF"/>
              <w:right w:val="single" w:sz="8" w:space="0" w:color="FFFFFF"/>
            </w:tcBorders>
            <w:shd w:val="clear" w:color="auto" w:fill="CDDDAC"/>
          </w:tcPr>
          <w:p w:rsidR="004270A0" w:rsidRPr="000857E7" w:rsidRDefault="004270A0" w:rsidP="00374149">
            <w:pPr>
              <w:rPr>
                <w:rFonts w:ascii="Calibri" w:hAnsi="Calibri"/>
              </w:rPr>
            </w:pPr>
            <w:r w:rsidRPr="000857E7">
              <w:rPr>
                <w:rFonts w:ascii="Calibri" w:hAnsi="Calibri"/>
              </w:rPr>
              <w:lastRenderedPageBreak/>
              <w:t>Autosar, Cesar</w:t>
            </w:r>
          </w:p>
        </w:tc>
      </w:tr>
      <w:tr w:rsidR="008F0877" w:rsidRPr="000857E7" w:rsidTr="008F0877">
        <w:trPr>
          <w:trHeight w:val="82"/>
        </w:trPr>
        <w:tc>
          <w:tcPr>
            <w:tcW w:w="1951" w:type="dxa"/>
            <w:tcBorders>
              <w:left w:val="single" w:sz="8" w:space="0" w:color="FFFFFF"/>
              <w:bottom w:val="nil"/>
              <w:right w:val="single" w:sz="24" w:space="0" w:color="FFFFFF"/>
            </w:tcBorders>
            <w:shd w:val="clear" w:color="auto" w:fill="9BBB59"/>
          </w:tcPr>
          <w:p w:rsidR="004270A0" w:rsidRPr="000857E7" w:rsidRDefault="008B6878" w:rsidP="00374149">
            <w:pPr>
              <w:rPr>
                <w:rFonts w:ascii="Calibri" w:hAnsi="Calibri"/>
                <w:b/>
                <w:bCs/>
                <w:color w:val="FFFFFF"/>
                <w:sz w:val="28"/>
              </w:rPr>
            </w:pPr>
            <w:r w:rsidRPr="000857E7">
              <w:rPr>
                <w:rFonts w:ascii="Calibri" w:hAnsi="Calibri"/>
                <w:b/>
                <w:bCs/>
                <w:color w:val="FFFFFF"/>
                <w:sz w:val="28"/>
              </w:rPr>
              <w:lastRenderedPageBreak/>
              <w:t>S</w:t>
            </w:r>
            <w:r w:rsidR="004270A0" w:rsidRPr="000857E7">
              <w:rPr>
                <w:rFonts w:ascii="Calibri" w:hAnsi="Calibri"/>
                <w:b/>
                <w:bCs/>
                <w:color w:val="FFFFFF"/>
                <w:sz w:val="28"/>
              </w:rPr>
              <w:t>ystem Modeling Platforms</w:t>
            </w:r>
          </w:p>
          <w:p w:rsidR="004270A0" w:rsidRPr="000857E7" w:rsidRDefault="004270A0" w:rsidP="008F0877">
            <w:pPr>
              <w:ind w:left="108"/>
              <w:rPr>
                <w:rFonts w:ascii="Calibri" w:hAnsi="Calibri"/>
                <w:b/>
                <w:bCs/>
                <w:color w:val="FFFFFF"/>
                <w:sz w:val="28"/>
              </w:rPr>
            </w:pPr>
          </w:p>
        </w:tc>
        <w:tc>
          <w:tcPr>
            <w:tcW w:w="3686" w:type="dxa"/>
            <w:shd w:val="clear" w:color="auto" w:fill="E6EED5"/>
          </w:tcPr>
          <w:p w:rsidR="004270A0" w:rsidRPr="000857E7" w:rsidRDefault="004270A0" w:rsidP="00374149">
            <w:pPr>
              <w:pStyle w:val="TableBullit"/>
              <w:rPr>
                <w:rFonts w:ascii="Calibri" w:hAnsi="Calibri"/>
              </w:rPr>
            </w:pPr>
            <w:r w:rsidRPr="000857E7">
              <w:rPr>
                <w:rFonts w:ascii="Calibri" w:hAnsi="Calibri"/>
              </w:rPr>
              <w:t>As above, but focused on general Systems (Mechanical, Fluids, Electrical, Human, Environmental, Systems of Systems), such as Modelica-based Platforms</w:t>
            </w:r>
          </w:p>
          <w:p w:rsidR="004270A0" w:rsidRPr="000857E7" w:rsidRDefault="004270A0" w:rsidP="00374149">
            <w:pPr>
              <w:pStyle w:val="TableBullit"/>
              <w:rPr>
                <w:rFonts w:ascii="Calibri" w:hAnsi="Calibri"/>
              </w:rPr>
            </w:pPr>
            <w:r w:rsidRPr="000857E7">
              <w:rPr>
                <w:rFonts w:ascii="Calibri" w:hAnsi="Calibri"/>
              </w:rPr>
              <w:t>Provide modeling for both the controlling software and the controlled plant</w:t>
            </w:r>
          </w:p>
          <w:p w:rsidR="004270A0" w:rsidRPr="000857E7" w:rsidRDefault="004270A0" w:rsidP="00374149">
            <w:pPr>
              <w:pStyle w:val="TableBullit"/>
              <w:rPr>
                <w:rFonts w:ascii="Calibri" w:hAnsi="Calibri"/>
              </w:rPr>
            </w:pPr>
            <w:r w:rsidRPr="000857E7">
              <w:rPr>
                <w:rFonts w:ascii="Calibri" w:hAnsi="Calibri"/>
              </w:rPr>
              <w:t>H/W S/W Co-modeling and Co-simulation capabilities</w:t>
            </w:r>
          </w:p>
          <w:p w:rsidR="004270A0" w:rsidRPr="000857E7" w:rsidRDefault="004270A0" w:rsidP="00374149">
            <w:pPr>
              <w:pStyle w:val="TableBullit"/>
              <w:rPr>
                <w:rFonts w:ascii="Calibri" w:hAnsi="Calibri"/>
              </w:rPr>
            </w:pPr>
            <w:r w:rsidRPr="000857E7">
              <w:rPr>
                <w:rFonts w:ascii="Calibri" w:hAnsi="Calibri"/>
              </w:rPr>
              <w:t>Leveraging other platforms for S/W</w:t>
            </w:r>
          </w:p>
          <w:p w:rsidR="004270A0" w:rsidRPr="000857E7" w:rsidRDefault="004270A0" w:rsidP="00374149">
            <w:pPr>
              <w:pStyle w:val="TableBullit"/>
              <w:rPr>
                <w:rFonts w:ascii="Calibri" w:hAnsi="Calibri"/>
              </w:rPr>
            </w:pPr>
            <w:r w:rsidRPr="000857E7">
              <w:rPr>
                <w:rFonts w:ascii="Calibri" w:hAnsi="Calibri"/>
              </w:rPr>
              <w:t>PLM level Processes and Best practices</w:t>
            </w:r>
          </w:p>
          <w:p w:rsidR="004270A0" w:rsidRPr="000857E7" w:rsidRDefault="004270A0" w:rsidP="00374149">
            <w:pPr>
              <w:pStyle w:val="TableBullit"/>
              <w:rPr>
                <w:rFonts w:ascii="Calibri" w:hAnsi="Calibri"/>
              </w:rPr>
            </w:pPr>
            <w:r w:rsidRPr="000857E7">
              <w:rPr>
                <w:rFonts w:ascii="Calibri" w:hAnsi="Calibri"/>
              </w:rPr>
              <w:t xml:space="preserve">Such platform is particularly useful when the implementation technology has not yet </w:t>
            </w:r>
            <w:r w:rsidRPr="000857E7">
              <w:rPr>
                <w:rFonts w:ascii="Calibri" w:hAnsi="Calibri"/>
              </w:rPr>
              <w:lastRenderedPageBreak/>
              <w:t>been selected</w:t>
            </w:r>
          </w:p>
        </w:tc>
        <w:tc>
          <w:tcPr>
            <w:tcW w:w="1842" w:type="dxa"/>
            <w:shd w:val="clear" w:color="auto" w:fill="E6EED5"/>
          </w:tcPr>
          <w:p w:rsidR="004270A0" w:rsidRPr="000857E7" w:rsidRDefault="004270A0" w:rsidP="00566D17">
            <w:pPr>
              <w:rPr>
                <w:rFonts w:ascii="Calibri" w:hAnsi="Calibri"/>
              </w:rPr>
            </w:pPr>
            <w:r w:rsidRPr="000857E7">
              <w:rPr>
                <w:rFonts w:ascii="Calibri" w:hAnsi="Calibri"/>
              </w:rPr>
              <w:lastRenderedPageBreak/>
              <w:t>Product Systems Engineering</w:t>
            </w:r>
          </w:p>
        </w:tc>
        <w:tc>
          <w:tcPr>
            <w:tcW w:w="1519" w:type="dxa"/>
            <w:shd w:val="clear" w:color="auto" w:fill="E6EED5"/>
          </w:tcPr>
          <w:p w:rsidR="004270A0" w:rsidRPr="000857E7" w:rsidRDefault="004270A0" w:rsidP="008F0877">
            <w:pPr>
              <w:spacing w:after="0"/>
              <w:rPr>
                <w:rFonts w:ascii="Calibri" w:hAnsi="Calibri"/>
              </w:rPr>
            </w:pPr>
            <w:r w:rsidRPr="000857E7">
              <w:rPr>
                <w:rFonts w:ascii="Calibri" w:hAnsi="Calibri"/>
              </w:rPr>
              <w:t xml:space="preserve">   Modelisar</w:t>
            </w:r>
          </w:p>
          <w:p w:rsidR="004270A0" w:rsidRPr="000857E7" w:rsidRDefault="004270A0" w:rsidP="00374149">
            <w:pPr>
              <w:rPr>
                <w:rFonts w:ascii="Calibri" w:hAnsi="Calibri"/>
              </w:rPr>
            </w:pPr>
          </w:p>
        </w:tc>
      </w:tr>
      <w:tr w:rsidR="008F0877" w:rsidRPr="000857E7" w:rsidTr="008F0877">
        <w:trPr>
          <w:trHeight w:val="82"/>
        </w:trPr>
        <w:tc>
          <w:tcPr>
            <w:tcW w:w="1951" w:type="dxa"/>
            <w:tcBorders>
              <w:top w:val="single" w:sz="8" w:space="0" w:color="FFFFFF"/>
              <w:left w:val="single" w:sz="8" w:space="0" w:color="FFFFFF"/>
              <w:bottom w:val="nil"/>
              <w:right w:val="single" w:sz="24" w:space="0" w:color="FFFFFF"/>
            </w:tcBorders>
            <w:shd w:val="clear" w:color="auto" w:fill="9BBB59"/>
          </w:tcPr>
          <w:p w:rsidR="004270A0" w:rsidRPr="000857E7" w:rsidRDefault="004270A0" w:rsidP="00A36F2E">
            <w:pPr>
              <w:rPr>
                <w:rFonts w:ascii="Calibri" w:hAnsi="Calibri"/>
                <w:b/>
                <w:bCs/>
                <w:color w:val="FFFFFF"/>
                <w:sz w:val="28"/>
              </w:rPr>
            </w:pPr>
            <w:r w:rsidRPr="000857E7">
              <w:rPr>
                <w:rFonts w:ascii="Calibri" w:hAnsi="Calibri"/>
                <w:b/>
                <w:bCs/>
                <w:color w:val="FFFFFF"/>
                <w:sz w:val="28"/>
              </w:rPr>
              <w:lastRenderedPageBreak/>
              <w:t>Manufacturing Platforms</w:t>
            </w:r>
          </w:p>
        </w:tc>
        <w:tc>
          <w:tcPr>
            <w:tcW w:w="3686" w:type="dxa"/>
            <w:tcBorders>
              <w:top w:val="single" w:sz="8" w:space="0" w:color="FFFFFF"/>
              <w:left w:val="single" w:sz="8" w:space="0" w:color="FFFFFF"/>
              <w:bottom w:val="single" w:sz="8" w:space="0" w:color="FFFFFF"/>
              <w:right w:val="single" w:sz="8" w:space="0" w:color="FFFFFF"/>
            </w:tcBorders>
            <w:shd w:val="clear" w:color="auto" w:fill="CDDDAC"/>
          </w:tcPr>
          <w:p w:rsidR="004270A0" w:rsidRPr="000857E7" w:rsidRDefault="004270A0" w:rsidP="00374149">
            <w:pPr>
              <w:pStyle w:val="TableBullit"/>
              <w:rPr>
                <w:rFonts w:ascii="Calibri" w:hAnsi="Calibri"/>
              </w:rPr>
            </w:pPr>
            <w:r w:rsidRPr="000857E7">
              <w:rPr>
                <w:rFonts w:ascii="Calibri" w:hAnsi="Calibri"/>
              </w:rPr>
              <w:t>For production embedded software</w:t>
            </w:r>
          </w:p>
        </w:tc>
        <w:tc>
          <w:tcPr>
            <w:tcW w:w="1842" w:type="dxa"/>
            <w:tcBorders>
              <w:top w:val="single" w:sz="8" w:space="0" w:color="FFFFFF"/>
              <w:left w:val="single" w:sz="8" w:space="0" w:color="FFFFFF"/>
              <w:bottom w:val="single" w:sz="8" w:space="0" w:color="FFFFFF"/>
              <w:right w:val="single" w:sz="8" w:space="0" w:color="FFFFFF"/>
            </w:tcBorders>
            <w:shd w:val="clear" w:color="auto" w:fill="CDDDAC"/>
          </w:tcPr>
          <w:p w:rsidR="004270A0" w:rsidRPr="000857E7" w:rsidRDefault="004270A0" w:rsidP="00566D17">
            <w:pPr>
              <w:rPr>
                <w:rFonts w:ascii="Calibri" w:hAnsi="Calibri"/>
              </w:rPr>
            </w:pPr>
            <w:r w:rsidRPr="000857E7">
              <w:rPr>
                <w:rFonts w:ascii="Calibri" w:hAnsi="Calibri"/>
              </w:rPr>
              <w:t>Manufacturing Systems Engineering, Robotics</w:t>
            </w:r>
          </w:p>
        </w:tc>
        <w:tc>
          <w:tcPr>
            <w:tcW w:w="1519" w:type="dxa"/>
            <w:tcBorders>
              <w:top w:val="single" w:sz="8" w:space="0" w:color="FFFFFF"/>
              <w:left w:val="single" w:sz="8" w:space="0" w:color="FFFFFF"/>
              <w:bottom w:val="single" w:sz="8" w:space="0" w:color="FFFFFF"/>
              <w:right w:val="single" w:sz="8" w:space="0" w:color="FFFFFF"/>
            </w:tcBorders>
            <w:shd w:val="clear" w:color="auto" w:fill="CDDDAC"/>
          </w:tcPr>
          <w:p w:rsidR="004270A0" w:rsidRPr="000857E7" w:rsidRDefault="004270A0" w:rsidP="008F0877">
            <w:pPr>
              <w:spacing w:after="0"/>
              <w:rPr>
                <w:rFonts w:ascii="Calibri" w:hAnsi="Calibri"/>
              </w:rPr>
            </w:pPr>
            <w:r w:rsidRPr="000857E7">
              <w:rPr>
                <w:rFonts w:ascii="Calibri" w:hAnsi="Calibri"/>
              </w:rPr>
              <w:t>Socrades</w:t>
            </w:r>
          </w:p>
        </w:tc>
      </w:tr>
      <w:tr w:rsidR="008F0877" w:rsidRPr="000857E7" w:rsidTr="008F0877">
        <w:trPr>
          <w:trHeight w:val="935"/>
        </w:trPr>
        <w:tc>
          <w:tcPr>
            <w:tcW w:w="1951" w:type="dxa"/>
            <w:tcBorders>
              <w:left w:val="single" w:sz="8" w:space="0" w:color="FFFFFF"/>
              <w:bottom w:val="nil"/>
              <w:right w:val="single" w:sz="24" w:space="0" w:color="FFFFFF"/>
            </w:tcBorders>
            <w:shd w:val="clear" w:color="auto" w:fill="9BBB59"/>
          </w:tcPr>
          <w:p w:rsidR="004270A0" w:rsidRPr="000857E7" w:rsidRDefault="004270A0" w:rsidP="008F0877">
            <w:pPr>
              <w:ind w:left="108"/>
              <w:rPr>
                <w:rFonts w:ascii="Calibri" w:hAnsi="Calibri"/>
                <w:b/>
                <w:bCs/>
                <w:color w:val="FFFFFF"/>
                <w:sz w:val="28"/>
              </w:rPr>
            </w:pPr>
            <w:r w:rsidRPr="000857E7">
              <w:rPr>
                <w:rFonts w:ascii="Calibri" w:hAnsi="Calibri"/>
                <w:b/>
                <w:bCs/>
                <w:color w:val="FFFFFF"/>
                <w:sz w:val="28"/>
              </w:rPr>
              <w:t>Glue Platforms</w:t>
            </w:r>
          </w:p>
        </w:tc>
        <w:tc>
          <w:tcPr>
            <w:tcW w:w="3686" w:type="dxa"/>
            <w:shd w:val="clear" w:color="auto" w:fill="E6EED5"/>
          </w:tcPr>
          <w:p w:rsidR="004270A0" w:rsidRPr="000857E7" w:rsidRDefault="004270A0" w:rsidP="00374149">
            <w:pPr>
              <w:pStyle w:val="TableBullit"/>
              <w:rPr>
                <w:rFonts w:ascii="Calibri" w:hAnsi="Calibri"/>
              </w:rPr>
            </w:pPr>
            <w:r w:rsidRPr="000857E7">
              <w:rPr>
                <w:rFonts w:ascii="Calibri" w:hAnsi="Calibri"/>
              </w:rPr>
              <w:t>Heterogeneous Systems generic Composition and Interconnection</w:t>
            </w:r>
          </w:p>
          <w:p w:rsidR="004270A0" w:rsidRPr="000857E7" w:rsidRDefault="004270A0" w:rsidP="00374149">
            <w:pPr>
              <w:pStyle w:val="TableBullit"/>
              <w:rPr>
                <w:rFonts w:ascii="Calibri" w:hAnsi="Calibri"/>
              </w:rPr>
            </w:pPr>
            <w:r w:rsidRPr="000857E7">
              <w:rPr>
                <w:rFonts w:ascii="Calibri" w:hAnsi="Calibri"/>
              </w:rPr>
              <w:t>Local Properties conservation at global level. Proofs.</w:t>
            </w:r>
          </w:p>
          <w:p w:rsidR="004270A0" w:rsidRPr="000857E7" w:rsidRDefault="004270A0" w:rsidP="00374149">
            <w:pPr>
              <w:pStyle w:val="TableBullit"/>
              <w:rPr>
                <w:rFonts w:ascii="Calibri" w:hAnsi="Calibri"/>
              </w:rPr>
            </w:pPr>
            <w:r w:rsidRPr="000857E7">
              <w:rPr>
                <w:rFonts w:ascii="Calibri" w:hAnsi="Calibri"/>
              </w:rPr>
              <w:t>Execution glue generation</w:t>
            </w:r>
          </w:p>
          <w:p w:rsidR="004270A0" w:rsidRPr="000857E7" w:rsidRDefault="004270A0" w:rsidP="00374149">
            <w:pPr>
              <w:pStyle w:val="TableBullit"/>
              <w:rPr>
                <w:rFonts w:ascii="Calibri" w:hAnsi="Calibri"/>
              </w:rPr>
            </w:pPr>
            <w:r w:rsidRPr="000857E7">
              <w:rPr>
                <w:rFonts w:ascii="Calibri" w:hAnsi="Calibri"/>
              </w:rPr>
              <w:t>Formal foundation</w:t>
            </w:r>
          </w:p>
        </w:tc>
        <w:tc>
          <w:tcPr>
            <w:tcW w:w="1842" w:type="dxa"/>
            <w:shd w:val="clear" w:color="auto" w:fill="E6EED5"/>
          </w:tcPr>
          <w:p w:rsidR="004270A0" w:rsidRPr="000857E7" w:rsidRDefault="004270A0" w:rsidP="00566D17">
            <w:pPr>
              <w:rPr>
                <w:rFonts w:ascii="Calibri" w:hAnsi="Calibri"/>
              </w:rPr>
            </w:pPr>
            <w:r w:rsidRPr="000857E7">
              <w:rPr>
                <w:rFonts w:ascii="Calibri" w:hAnsi="Calibri"/>
              </w:rPr>
              <w:t>Formal Interoperability</w:t>
            </w:r>
          </w:p>
        </w:tc>
        <w:tc>
          <w:tcPr>
            <w:tcW w:w="1519" w:type="dxa"/>
            <w:shd w:val="clear" w:color="auto" w:fill="E6EED5"/>
          </w:tcPr>
          <w:p w:rsidR="004270A0" w:rsidRPr="000857E7" w:rsidRDefault="004270A0" w:rsidP="00374149">
            <w:pPr>
              <w:rPr>
                <w:rFonts w:ascii="Calibri" w:hAnsi="Calibri"/>
              </w:rPr>
            </w:pPr>
            <w:r w:rsidRPr="000857E7">
              <w:rPr>
                <w:rFonts w:ascii="Calibri" w:hAnsi="Calibri"/>
              </w:rPr>
              <w:t>BIP, Speeds, Ptolemy II,</w:t>
            </w:r>
          </w:p>
          <w:p w:rsidR="004270A0" w:rsidRPr="000857E7" w:rsidRDefault="004270A0" w:rsidP="00374149">
            <w:pPr>
              <w:rPr>
                <w:rFonts w:ascii="Calibri" w:hAnsi="Calibri"/>
              </w:rPr>
            </w:pPr>
            <w:r w:rsidRPr="000857E7">
              <w:rPr>
                <w:rFonts w:ascii="Calibri" w:hAnsi="Calibri"/>
              </w:rPr>
              <w:t>SOFIA</w:t>
            </w:r>
            <w:r w:rsidRPr="000857E7">
              <w:rPr>
                <w:rFonts w:ascii="Calibri" w:hAnsi="Calibri"/>
              </w:rPr>
              <w:br/>
            </w:r>
            <w:r w:rsidRPr="000857E7">
              <w:rPr>
                <w:rFonts w:ascii="Calibri" w:hAnsi="Calibri"/>
              </w:rPr>
              <w:br/>
            </w:r>
          </w:p>
        </w:tc>
      </w:tr>
      <w:tr w:rsidR="008F0877" w:rsidRPr="000857E7" w:rsidTr="008F0877">
        <w:trPr>
          <w:trHeight w:val="677"/>
        </w:trPr>
        <w:tc>
          <w:tcPr>
            <w:tcW w:w="1951" w:type="dxa"/>
            <w:tcBorders>
              <w:top w:val="single" w:sz="8" w:space="0" w:color="FFFFFF"/>
              <w:left w:val="single" w:sz="8" w:space="0" w:color="FFFFFF"/>
              <w:bottom w:val="nil"/>
              <w:right w:val="single" w:sz="24" w:space="0" w:color="FFFFFF"/>
            </w:tcBorders>
            <w:shd w:val="clear" w:color="auto" w:fill="9BBB59"/>
          </w:tcPr>
          <w:p w:rsidR="004270A0" w:rsidRPr="000857E7" w:rsidRDefault="004270A0" w:rsidP="00374149">
            <w:pPr>
              <w:rPr>
                <w:rFonts w:ascii="Calibri" w:hAnsi="Calibri"/>
                <w:b/>
                <w:bCs/>
                <w:color w:val="FFFFFF"/>
                <w:sz w:val="28"/>
              </w:rPr>
            </w:pPr>
            <w:r w:rsidRPr="000857E7">
              <w:rPr>
                <w:rFonts w:ascii="Calibri" w:hAnsi="Calibri"/>
                <w:b/>
                <w:bCs/>
                <w:color w:val="FFFFFF"/>
                <w:sz w:val="28"/>
              </w:rPr>
              <w:t>Dissemination Platforms</w:t>
            </w:r>
          </w:p>
        </w:tc>
        <w:tc>
          <w:tcPr>
            <w:tcW w:w="3686" w:type="dxa"/>
            <w:tcBorders>
              <w:top w:val="single" w:sz="8" w:space="0" w:color="FFFFFF"/>
              <w:left w:val="single" w:sz="8" w:space="0" w:color="FFFFFF"/>
              <w:bottom w:val="single" w:sz="8" w:space="0" w:color="FFFFFF"/>
              <w:right w:val="single" w:sz="8" w:space="0" w:color="FFFFFF"/>
            </w:tcBorders>
            <w:shd w:val="clear" w:color="auto" w:fill="CDDDAC"/>
          </w:tcPr>
          <w:p w:rsidR="004270A0" w:rsidRPr="000857E7" w:rsidRDefault="004270A0" w:rsidP="00374149">
            <w:pPr>
              <w:pStyle w:val="TableBullit"/>
              <w:rPr>
                <w:rFonts w:ascii="Calibri" w:hAnsi="Calibri"/>
              </w:rPr>
            </w:pPr>
            <w:r w:rsidRPr="000857E7">
              <w:rPr>
                <w:rFonts w:ascii="Calibri" w:hAnsi="Calibri"/>
              </w:rPr>
              <w:t>Downloading</w:t>
            </w:r>
          </w:p>
          <w:p w:rsidR="004270A0" w:rsidRPr="000857E7" w:rsidRDefault="004270A0" w:rsidP="00374149">
            <w:pPr>
              <w:pStyle w:val="TableBullit"/>
              <w:rPr>
                <w:rFonts w:ascii="Calibri" w:hAnsi="Calibri"/>
              </w:rPr>
            </w:pPr>
            <w:r w:rsidRPr="000857E7">
              <w:rPr>
                <w:rFonts w:ascii="Calibri" w:hAnsi="Calibri"/>
              </w:rPr>
              <w:t>On-line Purchasing</w:t>
            </w:r>
          </w:p>
        </w:tc>
        <w:tc>
          <w:tcPr>
            <w:tcW w:w="1842" w:type="dxa"/>
            <w:tcBorders>
              <w:top w:val="single" w:sz="8" w:space="0" w:color="FFFFFF"/>
              <w:left w:val="single" w:sz="8" w:space="0" w:color="FFFFFF"/>
              <w:bottom w:val="single" w:sz="8" w:space="0" w:color="FFFFFF"/>
              <w:right w:val="single" w:sz="8" w:space="0" w:color="FFFFFF"/>
            </w:tcBorders>
            <w:shd w:val="clear" w:color="auto" w:fill="CDDDAC"/>
          </w:tcPr>
          <w:p w:rsidR="004270A0" w:rsidRPr="000857E7" w:rsidRDefault="004270A0" w:rsidP="008F0877">
            <w:pPr>
              <w:spacing w:after="0"/>
              <w:rPr>
                <w:rFonts w:ascii="Calibri" w:hAnsi="Calibri"/>
              </w:rPr>
            </w:pPr>
            <w:r w:rsidRPr="000857E7">
              <w:rPr>
                <w:rFonts w:ascii="Calibri" w:hAnsi="Calibri"/>
              </w:rPr>
              <w:t>User Community Management</w:t>
            </w:r>
          </w:p>
        </w:tc>
        <w:tc>
          <w:tcPr>
            <w:tcW w:w="1519" w:type="dxa"/>
            <w:tcBorders>
              <w:top w:val="single" w:sz="8" w:space="0" w:color="FFFFFF"/>
              <w:left w:val="single" w:sz="8" w:space="0" w:color="FFFFFF"/>
              <w:bottom w:val="single" w:sz="8" w:space="0" w:color="FFFFFF"/>
              <w:right w:val="single" w:sz="8" w:space="0" w:color="FFFFFF"/>
            </w:tcBorders>
            <w:shd w:val="clear" w:color="auto" w:fill="CDDDAC"/>
          </w:tcPr>
          <w:p w:rsidR="004270A0" w:rsidRPr="000857E7" w:rsidRDefault="004270A0" w:rsidP="00374149">
            <w:pPr>
              <w:rPr>
                <w:rFonts w:ascii="Calibri" w:hAnsi="Calibri"/>
              </w:rPr>
            </w:pPr>
            <w:r w:rsidRPr="000857E7">
              <w:rPr>
                <w:rFonts w:ascii="Calibri" w:hAnsi="Calibri"/>
              </w:rPr>
              <w:t>SourceForge</w:t>
            </w:r>
          </w:p>
        </w:tc>
      </w:tr>
      <w:tr w:rsidR="008F0877" w:rsidRPr="000857E7" w:rsidTr="008F0877">
        <w:trPr>
          <w:trHeight w:val="913"/>
        </w:trPr>
        <w:tc>
          <w:tcPr>
            <w:tcW w:w="1951" w:type="dxa"/>
            <w:tcBorders>
              <w:left w:val="single" w:sz="8" w:space="0" w:color="FFFFFF"/>
              <w:right w:val="single" w:sz="24" w:space="0" w:color="FFFFFF"/>
            </w:tcBorders>
            <w:shd w:val="clear" w:color="auto" w:fill="9BBB59"/>
          </w:tcPr>
          <w:p w:rsidR="004270A0" w:rsidRPr="000857E7" w:rsidRDefault="004270A0" w:rsidP="00374149">
            <w:pPr>
              <w:rPr>
                <w:rFonts w:ascii="Calibri" w:hAnsi="Calibri"/>
                <w:b/>
                <w:bCs/>
                <w:color w:val="FFFFFF"/>
                <w:sz w:val="28"/>
              </w:rPr>
            </w:pPr>
            <w:r w:rsidRPr="000857E7">
              <w:rPr>
                <w:rFonts w:ascii="Calibri" w:hAnsi="Calibri"/>
                <w:b/>
                <w:bCs/>
                <w:color w:val="FFFFFF"/>
                <w:sz w:val="28"/>
              </w:rPr>
              <w:t>On-line Content Trading Platform</w:t>
            </w:r>
          </w:p>
        </w:tc>
        <w:tc>
          <w:tcPr>
            <w:tcW w:w="3686" w:type="dxa"/>
            <w:shd w:val="clear" w:color="auto" w:fill="E6EED5"/>
          </w:tcPr>
          <w:p w:rsidR="004270A0" w:rsidRPr="000857E7" w:rsidRDefault="004270A0" w:rsidP="00374149">
            <w:pPr>
              <w:pStyle w:val="TableBullit"/>
              <w:rPr>
                <w:rFonts w:ascii="Calibri" w:hAnsi="Calibri"/>
              </w:rPr>
            </w:pPr>
            <w:r w:rsidRPr="000857E7">
              <w:rPr>
                <w:rFonts w:ascii="Calibri" w:hAnsi="Calibri"/>
              </w:rPr>
              <w:t>IP Uploading  and marketing</w:t>
            </w:r>
          </w:p>
          <w:p w:rsidR="004270A0" w:rsidRPr="000857E7" w:rsidRDefault="004270A0" w:rsidP="0013749D">
            <w:pPr>
              <w:pStyle w:val="TableBullit"/>
              <w:rPr>
                <w:rFonts w:ascii="Calibri" w:hAnsi="Calibri"/>
              </w:rPr>
            </w:pPr>
            <w:r w:rsidRPr="000857E7">
              <w:rPr>
                <w:rFonts w:ascii="Calibri" w:hAnsi="Calibri"/>
              </w:rPr>
              <w:t>IP Downloading &amp; Buying</w:t>
            </w:r>
          </w:p>
          <w:p w:rsidR="004270A0" w:rsidRPr="000857E7" w:rsidRDefault="004270A0" w:rsidP="00374149">
            <w:pPr>
              <w:pStyle w:val="TableBullit"/>
              <w:rPr>
                <w:rFonts w:ascii="Calibri" w:hAnsi="Calibri"/>
              </w:rPr>
            </w:pPr>
            <w:r w:rsidRPr="000857E7">
              <w:rPr>
                <w:rFonts w:ascii="Calibri" w:hAnsi="Calibri"/>
              </w:rPr>
              <w:t>Trading Processes</w:t>
            </w:r>
          </w:p>
        </w:tc>
        <w:tc>
          <w:tcPr>
            <w:tcW w:w="1842" w:type="dxa"/>
            <w:shd w:val="clear" w:color="auto" w:fill="E6EED5"/>
          </w:tcPr>
          <w:p w:rsidR="004270A0" w:rsidRPr="000857E7" w:rsidRDefault="004270A0" w:rsidP="008F0877">
            <w:pPr>
              <w:pStyle w:val="TableBullit"/>
              <w:numPr>
                <w:ilvl w:val="0"/>
                <w:numId w:val="0"/>
              </w:numPr>
              <w:rPr>
                <w:rFonts w:ascii="Calibri" w:hAnsi="Calibri"/>
              </w:rPr>
            </w:pPr>
            <w:r w:rsidRPr="000857E7">
              <w:rPr>
                <w:rFonts w:ascii="Calibri" w:hAnsi="Calibri"/>
              </w:rPr>
              <w:t>B2B</w:t>
            </w:r>
          </w:p>
        </w:tc>
        <w:tc>
          <w:tcPr>
            <w:tcW w:w="1519" w:type="dxa"/>
            <w:shd w:val="clear" w:color="auto" w:fill="E6EED5"/>
          </w:tcPr>
          <w:p w:rsidR="004270A0" w:rsidRPr="000857E7" w:rsidRDefault="004270A0" w:rsidP="00374149">
            <w:pPr>
              <w:rPr>
                <w:rFonts w:ascii="Calibri" w:hAnsi="Calibri"/>
              </w:rPr>
            </w:pPr>
            <w:r w:rsidRPr="000857E7">
              <w:rPr>
                <w:rFonts w:ascii="Calibri" w:hAnsi="Calibri"/>
              </w:rPr>
              <w:t>IP trading sites</w:t>
            </w:r>
            <w:r w:rsidRPr="000857E7">
              <w:rPr>
                <w:rFonts w:ascii="Calibri" w:hAnsi="Calibri"/>
              </w:rPr>
              <w:br/>
              <w:t>3Dvia</w:t>
            </w:r>
          </w:p>
        </w:tc>
      </w:tr>
    </w:tbl>
    <w:p w:rsidR="00FF56E4" w:rsidRPr="000857E7" w:rsidRDefault="0001681E" w:rsidP="00D004A5">
      <w:pPr>
        <w:pStyle w:val="Heading1"/>
        <w:rPr>
          <w:rFonts w:cs="Times New Roman"/>
        </w:rPr>
      </w:pPr>
      <w:bookmarkStart w:id="44" w:name="_Toc273524077"/>
      <w:bookmarkStart w:id="45" w:name="_Toc273524303"/>
      <w:bookmarkStart w:id="46" w:name="_Toc273524334"/>
      <w:bookmarkStart w:id="47" w:name="_Toc273524389"/>
      <w:bookmarkStart w:id="48" w:name="_Toc273524768"/>
      <w:bookmarkStart w:id="49" w:name="_Toc273525709"/>
      <w:bookmarkEnd w:id="42"/>
      <w:bookmarkEnd w:id="43"/>
      <w:r w:rsidRPr="000857E7">
        <w:rPr>
          <w:rFonts w:cs="Times New Roman"/>
        </w:rPr>
        <w:lastRenderedPageBreak/>
        <w:t>G</w:t>
      </w:r>
      <w:r w:rsidR="005D063E" w:rsidRPr="000857E7">
        <w:rPr>
          <w:rFonts w:cs="Times New Roman"/>
        </w:rPr>
        <w:t xml:space="preserve">overnance </w:t>
      </w:r>
      <w:r w:rsidR="00180031" w:rsidRPr="000857E7">
        <w:rPr>
          <w:rFonts w:cs="Times New Roman"/>
        </w:rPr>
        <w:t>principles</w:t>
      </w:r>
      <w:r w:rsidR="00FF56E4" w:rsidRPr="000857E7">
        <w:rPr>
          <w:rFonts w:cs="Times New Roman"/>
        </w:rPr>
        <w:t xml:space="preserve"> about </w:t>
      </w:r>
      <w:r w:rsidR="00C921D3" w:rsidRPr="000857E7">
        <w:rPr>
          <w:rFonts w:cs="Times New Roman"/>
        </w:rPr>
        <w:t>Tool P</w:t>
      </w:r>
      <w:r w:rsidR="00FF56E4" w:rsidRPr="000857E7">
        <w:rPr>
          <w:rFonts w:cs="Times New Roman"/>
        </w:rPr>
        <w:t>latforms</w:t>
      </w:r>
      <w:bookmarkEnd w:id="44"/>
      <w:bookmarkEnd w:id="45"/>
      <w:bookmarkEnd w:id="46"/>
      <w:bookmarkEnd w:id="47"/>
      <w:bookmarkEnd w:id="48"/>
      <w:bookmarkEnd w:id="49"/>
      <w:r w:rsidR="003D2EBC" w:rsidRPr="000857E7">
        <w:rPr>
          <w:rFonts w:cs="Times New Roman"/>
        </w:rPr>
        <w:br/>
      </w:r>
    </w:p>
    <w:p w:rsidR="000217B1" w:rsidRPr="000857E7" w:rsidRDefault="005D063E" w:rsidP="000217B1">
      <w:pPr>
        <w:rPr>
          <w:rFonts w:ascii="Calibri" w:hAnsi="Calibri"/>
        </w:rPr>
      </w:pPr>
      <w:r w:rsidRPr="000857E7">
        <w:rPr>
          <w:rFonts w:ascii="Calibri" w:hAnsi="Calibri"/>
        </w:rPr>
        <w:t xml:space="preserve">The following basic principles will guide </w:t>
      </w:r>
      <w:r w:rsidR="00E90912" w:rsidRPr="000857E7">
        <w:rPr>
          <w:rFonts w:ascii="Calibri" w:hAnsi="Calibri"/>
        </w:rPr>
        <w:t>ARTEMIS</w:t>
      </w:r>
      <w:r w:rsidRPr="000857E7">
        <w:rPr>
          <w:rFonts w:ascii="Calibri" w:hAnsi="Calibri"/>
        </w:rPr>
        <w:t xml:space="preserve"> in the </w:t>
      </w:r>
      <w:r w:rsidR="000217B1" w:rsidRPr="000857E7">
        <w:rPr>
          <w:rFonts w:ascii="Calibri" w:hAnsi="Calibri"/>
        </w:rPr>
        <w:t xml:space="preserve">formulation of the </w:t>
      </w:r>
      <w:r w:rsidR="00C921D3" w:rsidRPr="000857E7">
        <w:rPr>
          <w:rFonts w:ascii="Calibri" w:hAnsi="Calibri"/>
        </w:rPr>
        <w:t xml:space="preserve">tool </w:t>
      </w:r>
      <w:r w:rsidR="000217B1" w:rsidRPr="000857E7">
        <w:rPr>
          <w:rFonts w:ascii="Calibri" w:hAnsi="Calibri"/>
        </w:rPr>
        <w:t xml:space="preserve">platform </w:t>
      </w:r>
      <w:r w:rsidRPr="000857E7">
        <w:rPr>
          <w:rFonts w:ascii="Calibri" w:hAnsi="Calibri"/>
        </w:rPr>
        <w:t>overall approach</w:t>
      </w:r>
      <w:r w:rsidR="00EC7A2A" w:rsidRPr="000857E7">
        <w:rPr>
          <w:rFonts w:ascii="Calibri" w:hAnsi="Calibri"/>
        </w:rPr>
        <w:t xml:space="preserve"> (the rules of the game):</w:t>
      </w:r>
    </w:p>
    <w:p w:rsidR="005D063E" w:rsidRPr="000857E7" w:rsidRDefault="005D063E" w:rsidP="00AB7996">
      <w:pPr>
        <w:pStyle w:val="Heading3"/>
        <w:rPr>
          <w:rStyle w:val="Emphasis"/>
          <w:rFonts w:ascii="Calibri" w:hAnsi="Calibri" w:cs="Times New Roman"/>
          <w:i w:val="0"/>
        </w:rPr>
      </w:pPr>
      <w:bookmarkStart w:id="50" w:name="_Toc273524078"/>
      <w:bookmarkStart w:id="51" w:name="_Toc273524335"/>
      <w:r w:rsidRPr="000857E7">
        <w:rPr>
          <w:rStyle w:val="Emphasis"/>
          <w:rFonts w:ascii="Calibri" w:hAnsi="Calibri" w:cs="Times New Roman"/>
          <w:i w:val="0"/>
        </w:rPr>
        <w:t>Business Model</w:t>
      </w:r>
      <w:bookmarkEnd w:id="50"/>
      <w:bookmarkEnd w:id="51"/>
    </w:p>
    <w:p w:rsidR="002C0885" w:rsidRPr="000857E7" w:rsidRDefault="00E90912" w:rsidP="00D004A5">
      <w:pPr>
        <w:pStyle w:val="SquareBullit"/>
        <w:rPr>
          <w:rFonts w:ascii="Calibri" w:hAnsi="Calibri"/>
        </w:rPr>
      </w:pPr>
      <w:r w:rsidRPr="000857E7">
        <w:rPr>
          <w:rFonts w:ascii="Calibri" w:hAnsi="Calibri"/>
        </w:rPr>
        <w:t>ARTEMIS</w:t>
      </w:r>
      <w:r w:rsidR="002C0885" w:rsidRPr="000857E7">
        <w:rPr>
          <w:rFonts w:ascii="Calibri" w:hAnsi="Calibri"/>
        </w:rPr>
        <w:t xml:space="preserve"> </w:t>
      </w:r>
      <w:r w:rsidR="00180031" w:rsidRPr="000857E7">
        <w:rPr>
          <w:rFonts w:ascii="Calibri" w:hAnsi="Calibri"/>
        </w:rPr>
        <w:t>should</w:t>
      </w:r>
      <w:r w:rsidR="002C0885" w:rsidRPr="000857E7">
        <w:rPr>
          <w:rFonts w:ascii="Calibri" w:hAnsi="Calibri"/>
        </w:rPr>
        <w:t xml:space="preserve"> not prescribe any </w:t>
      </w:r>
      <w:r w:rsidR="00180031" w:rsidRPr="000857E7">
        <w:rPr>
          <w:rFonts w:ascii="Calibri" w:hAnsi="Calibri"/>
        </w:rPr>
        <w:t xml:space="preserve">specific </w:t>
      </w:r>
      <w:r w:rsidR="002C0885" w:rsidRPr="000857E7">
        <w:rPr>
          <w:rFonts w:ascii="Calibri" w:hAnsi="Calibri"/>
        </w:rPr>
        <w:t>business model</w:t>
      </w:r>
      <w:r w:rsidR="00180031" w:rsidRPr="000857E7">
        <w:rPr>
          <w:rFonts w:ascii="Calibri" w:hAnsi="Calibri"/>
        </w:rPr>
        <w:t xml:space="preserve"> for a </w:t>
      </w:r>
      <w:r w:rsidR="00622B27" w:rsidRPr="000857E7">
        <w:rPr>
          <w:rFonts w:ascii="Calibri" w:hAnsi="Calibri"/>
        </w:rPr>
        <w:t xml:space="preserve">tool </w:t>
      </w:r>
      <w:r w:rsidR="00180031" w:rsidRPr="000857E7">
        <w:rPr>
          <w:rFonts w:ascii="Calibri" w:hAnsi="Calibri"/>
        </w:rPr>
        <w:t>platform</w:t>
      </w:r>
      <w:r w:rsidR="002C0885" w:rsidRPr="000857E7">
        <w:rPr>
          <w:rFonts w:ascii="Calibri" w:hAnsi="Calibri"/>
        </w:rPr>
        <w:t xml:space="preserve">, such as freeware or </w:t>
      </w:r>
      <w:r w:rsidR="00180031" w:rsidRPr="000857E7">
        <w:rPr>
          <w:rFonts w:ascii="Calibri" w:hAnsi="Calibri"/>
        </w:rPr>
        <w:t>licensed</w:t>
      </w:r>
      <w:r w:rsidR="002C0885" w:rsidRPr="000857E7">
        <w:rPr>
          <w:rFonts w:ascii="Calibri" w:hAnsi="Calibri"/>
        </w:rPr>
        <w:t xml:space="preserve">. Moreover </w:t>
      </w:r>
      <w:r w:rsidR="00AA7250" w:rsidRPr="000857E7">
        <w:rPr>
          <w:rFonts w:ascii="Calibri" w:hAnsi="Calibri"/>
        </w:rPr>
        <w:t>W</w:t>
      </w:r>
      <w:r w:rsidR="00180031" w:rsidRPr="000857E7">
        <w:rPr>
          <w:rFonts w:ascii="Calibri" w:hAnsi="Calibri"/>
        </w:rPr>
        <w:t xml:space="preserve">eb 2.0 emerging hybrid </w:t>
      </w:r>
      <w:r w:rsidR="002C0885" w:rsidRPr="000857E7">
        <w:rPr>
          <w:rFonts w:ascii="Calibri" w:hAnsi="Calibri"/>
        </w:rPr>
        <w:t>busines</w:t>
      </w:r>
      <w:r w:rsidR="00180031" w:rsidRPr="000857E7">
        <w:rPr>
          <w:rFonts w:ascii="Calibri" w:hAnsi="Calibri"/>
        </w:rPr>
        <w:t>s models should be encouraged, which leverage advertising, referencing, etc.</w:t>
      </w:r>
    </w:p>
    <w:p w:rsidR="00AB7996" w:rsidRPr="000857E7" w:rsidRDefault="00E90912" w:rsidP="00D004A5">
      <w:pPr>
        <w:pStyle w:val="SquareBullit"/>
        <w:rPr>
          <w:rFonts w:ascii="Calibri" w:hAnsi="Calibri"/>
        </w:rPr>
      </w:pPr>
      <w:r w:rsidRPr="000857E7">
        <w:rPr>
          <w:rFonts w:ascii="Calibri" w:hAnsi="Calibri"/>
        </w:rPr>
        <w:t>ARTEMIS</w:t>
      </w:r>
      <w:r w:rsidR="005D063E" w:rsidRPr="000857E7">
        <w:rPr>
          <w:rFonts w:ascii="Calibri" w:hAnsi="Calibri"/>
        </w:rPr>
        <w:t xml:space="preserve"> </w:t>
      </w:r>
      <w:r w:rsidR="00EC7A2A" w:rsidRPr="000857E7">
        <w:rPr>
          <w:rFonts w:ascii="Calibri" w:hAnsi="Calibri"/>
        </w:rPr>
        <w:t>should</w:t>
      </w:r>
      <w:r w:rsidR="005D063E" w:rsidRPr="000857E7">
        <w:rPr>
          <w:rFonts w:ascii="Calibri" w:hAnsi="Calibri"/>
        </w:rPr>
        <w:t xml:space="preserve"> recommend embedding in </w:t>
      </w:r>
      <w:r w:rsidR="00622B27" w:rsidRPr="000857E7">
        <w:rPr>
          <w:rFonts w:ascii="Calibri" w:hAnsi="Calibri"/>
        </w:rPr>
        <w:t xml:space="preserve">tool </w:t>
      </w:r>
      <w:r w:rsidR="005D063E" w:rsidRPr="000857E7">
        <w:rPr>
          <w:rFonts w:ascii="Calibri" w:hAnsi="Calibri"/>
        </w:rPr>
        <w:t xml:space="preserve">platforms </w:t>
      </w:r>
      <w:r w:rsidR="00EC7A2A" w:rsidRPr="000857E7">
        <w:rPr>
          <w:rFonts w:ascii="Calibri" w:hAnsi="Calibri"/>
        </w:rPr>
        <w:t>mechanisms</w:t>
      </w:r>
      <w:r w:rsidR="005D063E" w:rsidRPr="000857E7">
        <w:rPr>
          <w:rFonts w:ascii="Calibri" w:hAnsi="Calibri"/>
        </w:rPr>
        <w:t xml:space="preserve"> for IP protection and trading in order to create a powerful Embedded Systems vendors supply chain. Such business community is needed order to boost the development Europe competitiveness in Embedded Systems, in particula</w:t>
      </w:r>
      <w:r w:rsidR="00AB7996" w:rsidRPr="000857E7">
        <w:rPr>
          <w:rFonts w:ascii="Calibri" w:hAnsi="Calibri"/>
        </w:rPr>
        <w:t>r as far as SME’s are concerned</w:t>
      </w:r>
    </w:p>
    <w:p w:rsidR="005D063E" w:rsidRPr="000857E7" w:rsidRDefault="005D063E" w:rsidP="00AB7996">
      <w:pPr>
        <w:pStyle w:val="Heading3"/>
        <w:rPr>
          <w:rStyle w:val="Emphasis"/>
          <w:rFonts w:ascii="Calibri" w:hAnsi="Calibri" w:cs="Times New Roman"/>
          <w:i w:val="0"/>
          <w:iCs w:val="0"/>
        </w:rPr>
      </w:pPr>
      <w:bookmarkStart w:id="52" w:name="_Toc273524079"/>
      <w:bookmarkStart w:id="53" w:name="_Toc273524336"/>
      <w:r w:rsidRPr="000857E7">
        <w:rPr>
          <w:rStyle w:val="Emphasis"/>
          <w:rFonts w:ascii="Calibri" w:hAnsi="Calibri" w:cs="Times New Roman"/>
          <w:i w:val="0"/>
        </w:rPr>
        <w:t>Source Code</w:t>
      </w:r>
      <w:bookmarkEnd w:id="52"/>
      <w:bookmarkEnd w:id="53"/>
    </w:p>
    <w:p w:rsidR="005D063E" w:rsidRPr="000857E7" w:rsidRDefault="00E90912" w:rsidP="00D004A5">
      <w:pPr>
        <w:pStyle w:val="SquareBullit"/>
        <w:rPr>
          <w:rFonts w:ascii="Calibri" w:hAnsi="Calibri"/>
        </w:rPr>
      </w:pPr>
      <w:r w:rsidRPr="000857E7">
        <w:rPr>
          <w:rFonts w:ascii="Calibri" w:hAnsi="Calibri"/>
        </w:rPr>
        <w:t>ARTEMIS</w:t>
      </w:r>
      <w:r w:rsidR="00180031" w:rsidRPr="000857E7">
        <w:rPr>
          <w:rFonts w:ascii="Calibri" w:hAnsi="Calibri"/>
        </w:rPr>
        <w:t xml:space="preserve"> should </w:t>
      </w:r>
      <w:r w:rsidR="002C0885" w:rsidRPr="000857E7">
        <w:rPr>
          <w:rFonts w:ascii="Calibri" w:hAnsi="Calibri"/>
        </w:rPr>
        <w:t>not prescribe any model for source code delivery</w:t>
      </w:r>
      <w:r w:rsidR="00622B27" w:rsidRPr="000857E7">
        <w:rPr>
          <w:rFonts w:ascii="Calibri" w:hAnsi="Calibri"/>
        </w:rPr>
        <w:t xml:space="preserve"> for tool platforms nor for the tools</w:t>
      </w:r>
      <w:r w:rsidR="002C0885" w:rsidRPr="000857E7">
        <w:rPr>
          <w:rFonts w:ascii="Calibri" w:hAnsi="Calibri"/>
        </w:rPr>
        <w:t xml:space="preserve">, such as open-source or proprietary. </w:t>
      </w:r>
      <w:r w:rsidR="00180031" w:rsidRPr="000857E7">
        <w:rPr>
          <w:rFonts w:ascii="Calibri" w:hAnsi="Calibri"/>
        </w:rPr>
        <w:t>I</w:t>
      </w:r>
      <w:r w:rsidR="002C0885" w:rsidRPr="000857E7">
        <w:rPr>
          <w:rFonts w:ascii="Calibri" w:hAnsi="Calibri"/>
        </w:rPr>
        <w:t>t is anti</w:t>
      </w:r>
      <w:r w:rsidR="00180031" w:rsidRPr="000857E7">
        <w:rPr>
          <w:rFonts w:ascii="Calibri" w:hAnsi="Calibri"/>
        </w:rPr>
        <w:t>cipated that hybrid open-proprietary models will coexist,</w:t>
      </w:r>
      <w:r w:rsidR="002C0885" w:rsidRPr="000857E7">
        <w:rPr>
          <w:rFonts w:ascii="Calibri" w:hAnsi="Calibri"/>
        </w:rPr>
        <w:t xml:space="preserve"> where for example some components are open-source, </w:t>
      </w:r>
      <w:r w:rsidR="00180031" w:rsidRPr="000857E7">
        <w:rPr>
          <w:rFonts w:ascii="Calibri" w:hAnsi="Calibri"/>
        </w:rPr>
        <w:t>while</w:t>
      </w:r>
      <w:r w:rsidR="002C0885" w:rsidRPr="000857E7">
        <w:rPr>
          <w:rFonts w:ascii="Calibri" w:hAnsi="Calibri"/>
        </w:rPr>
        <w:t xml:space="preserve"> some </w:t>
      </w:r>
      <w:r w:rsidR="00180031" w:rsidRPr="000857E7">
        <w:rPr>
          <w:rFonts w:ascii="Calibri" w:hAnsi="Calibri"/>
        </w:rPr>
        <w:t>are proprietary</w:t>
      </w:r>
    </w:p>
    <w:p w:rsidR="00AB7996" w:rsidRPr="000857E7" w:rsidRDefault="009D316E" w:rsidP="00D004A5">
      <w:pPr>
        <w:pStyle w:val="SquareBullit"/>
        <w:rPr>
          <w:rFonts w:ascii="Calibri" w:hAnsi="Calibri"/>
          <w:iCs/>
        </w:rPr>
      </w:pPr>
      <w:r w:rsidRPr="000857E7">
        <w:rPr>
          <w:rFonts w:ascii="Calibri" w:hAnsi="Calibri"/>
        </w:rPr>
        <w:t>ARTEMIS will</w:t>
      </w:r>
      <w:r w:rsidR="000719F7" w:rsidRPr="000857E7">
        <w:rPr>
          <w:rFonts w:ascii="Calibri" w:hAnsi="Calibri"/>
        </w:rPr>
        <w:t xml:space="preserve"> </w:t>
      </w:r>
      <w:r w:rsidR="00D578CC" w:rsidRPr="000857E7">
        <w:rPr>
          <w:rFonts w:ascii="Calibri" w:hAnsi="Calibri"/>
        </w:rPr>
        <w:t>advise on a policy to</w:t>
      </w:r>
      <w:r w:rsidR="00C37D98" w:rsidRPr="000857E7">
        <w:rPr>
          <w:rFonts w:ascii="Calibri" w:hAnsi="Calibri"/>
        </w:rPr>
        <w:t xml:space="preserve"> </w:t>
      </w:r>
      <w:r w:rsidRPr="000857E7">
        <w:rPr>
          <w:rFonts w:ascii="Calibri" w:hAnsi="Calibri"/>
        </w:rPr>
        <w:t xml:space="preserve">discourage the use of viral open source </w:t>
      </w:r>
      <w:r w:rsidR="00622B27" w:rsidRPr="000857E7">
        <w:rPr>
          <w:rFonts w:ascii="Calibri" w:hAnsi="Calibri"/>
        </w:rPr>
        <w:t>licenses</w:t>
      </w:r>
    </w:p>
    <w:p w:rsidR="005D063E" w:rsidRPr="000857E7" w:rsidRDefault="005D063E" w:rsidP="00AB7996">
      <w:pPr>
        <w:pStyle w:val="Heading3"/>
        <w:rPr>
          <w:rFonts w:ascii="Calibri" w:hAnsi="Calibri" w:cs="Times New Roman"/>
          <w:i w:val="0"/>
        </w:rPr>
      </w:pPr>
      <w:bookmarkStart w:id="54" w:name="_Toc273524080"/>
      <w:bookmarkStart w:id="55" w:name="_Toc273524337"/>
      <w:r w:rsidRPr="000857E7">
        <w:rPr>
          <w:rStyle w:val="Emphasis"/>
          <w:rFonts w:ascii="Calibri" w:hAnsi="Calibri" w:cs="Times New Roman"/>
          <w:i w:val="0"/>
        </w:rPr>
        <w:t>Platform Variety</w:t>
      </w:r>
      <w:bookmarkEnd w:id="54"/>
      <w:bookmarkEnd w:id="55"/>
    </w:p>
    <w:p w:rsidR="00737702" w:rsidRPr="000857E7" w:rsidRDefault="00E90912" w:rsidP="00D004A5">
      <w:pPr>
        <w:pStyle w:val="SquareBullit"/>
        <w:rPr>
          <w:rStyle w:val="SquareBullitChar"/>
          <w:rFonts w:ascii="Calibri" w:hAnsi="Calibri"/>
        </w:rPr>
      </w:pPr>
      <w:r w:rsidRPr="000857E7">
        <w:rPr>
          <w:rFonts w:ascii="Calibri" w:hAnsi="Calibri"/>
        </w:rPr>
        <w:t>ARTEMIS</w:t>
      </w:r>
      <w:r w:rsidR="00737702" w:rsidRPr="000857E7">
        <w:rPr>
          <w:rFonts w:ascii="Calibri" w:hAnsi="Calibri"/>
        </w:rPr>
        <w:t xml:space="preserve"> should not </w:t>
      </w:r>
      <w:r w:rsidR="00737702" w:rsidRPr="000857E7">
        <w:rPr>
          <w:rStyle w:val="SquareBullitChar"/>
          <w:rFonts w:ascii="Calibri" w:hAnsi="Calibri"/>
        </w:rPr>
        <w:t>impose the development of a</w:t>
      </w:r>
      <w:r w:rsidR="00FF56E4" w:rsidRPr="000857E7">
        <w:rPr>
          <w:rStyle w:val="SquareBullitChar"/>
          <w:rFonts w:ascii="Calibri" w:hAnsi="Calibri"/>
        </w:rPr>
        <w:t xml:space="preserve"> single platform</w:t>
      </w:r>
      <w:r w:rsidR="00737702" w:rsidRPr="000857E7">
        <w:rPr>
          <w:rStyle w:val="SquareBullitChar"/>
          <w:rFonts w:ascii="Calibri" w:hAnsi="Calibri"/>
        </w:rPr>
        <w:t xml:space="preserve">. </w:t>
      </w:r>
      <w:r w:rsidR="0059764D" w:rsidRPr="000857E7">
        <w:rPr>
          <w:rStyle w:val="SquareBullitChar"/>
          <w:rFonts w:ascii="Calibri" w:hAnsi="Calibri"/>
        </w:rPr>
        <w:t>This would be unrealistic</w:t>
      </w:r>
      <w:r w:rsidR="00737702" w:rsidRPr="000857E7">
        <w:rPr>
          <w:rStyle w:val="SquareBullitChar"/>
          <w:rFonts w:ascii="Calibri" w:hAnsi="Calibri"/>
        </w:rPr>
        <w:t xml:space="preserve"> </w:t>
      </w:r>
      <w:r w:rsidR="0059764D" w:rsidRPr="000857E7">
        <w:rPr>
          <w:rStyle w:val="SquareBullitChar"/>
          <w:rFonts w:ascii="Calibri" w:hAnsi="Calibri"/>
        </w:rPr>
        <w:t xml:space="preserve">at this stage of maturity of the Industry and </w:t>
      </w:r>
      <w:r w:rsidR="00F90957" w:rsidRPr="000857E7">
        <w:rPr>
          <w:rStyle w:val="SquareBullitChar"/>
          <w:rFonts w:ascii="Calibri" w:hAnsi="Calibri"/>
        </w:rPr>
        <w:t xml:space="preserve">of the </w:t>
      </w:r>
      <w:r w:rsidR="0059764D" w:rsidRPr="000857E7">
        <w:rPr>
          <w:rStyle w:val="SquareBullitChar"/>
          <w:rFonts w:ascii="Calibri" w:hAnsi="Calibri"/>
        </w:rPr>
        <w:t xml:space="preserve">technology. </w:t>
      </w:r>
      <w:r w:rsidR="00F90957" w:rsidRPr="000857E7">
        <w:rPr>
          <w:rStyle w:val="SquareBullitChar"/>
          <w:rFonts w:ascii="Calibri" w:hAnsi="Calibri"/>
        </w:rPr>
        <w:t xml:space="preserve">On the opposite, </w:t>
      </w:r>
      <w:r w:rsidRPr="000857E7">
        <w:rPr>
          <w:rStyle w:val="SquareBullitChar"/>
          <w:rFonts w:ascii="Calibri" w:hAnsi="Calibri"/>
        </w:rPr>
        <w:t>ARTEMIS</w:t>
      </w:r>
      <w:r w:rsidR="00F90957" w:rsidRPr="000857E7">
        <w:rPr>
          <w:rStyle w:val="SquareBullitChar"/>
          <w:rFonts w:ascii="Calibri" w:hAnsi="Calibri"/>
        </w:rPr>
        <w:t xml:space="preserve"> should encourage the development of focused Platforms delivering properly and quickly </w:t>
      </w:r>
      <w:r w:rsidR="00EC7A2A" w:rsidRPr="000857E7">
        <w:rPr>
          <w:rStyle w:val="SquareBullitChar"/>
          <w:rFonts w:ascii="Calibri" w:hAnsi="Calibri"/>
        </w:rPr>
        <w:t xml:space="preserve">exactly </w:t>
      </w:r>
      <w:r w:rsidR="00F90957" w:rsidRPr="000857E7">
        <w:rPr>
          <w:rStyle w:val="SquareBullitChar"/>
          <w:rFonts w:ascii="Calibri" w:hAnsi="Calibri"/>
        </w:rPr>
        <w:t>what is needed for the competitiveness of a given industrial segment</w:t>
      </w:r>
    </w:p>
    <w:p w:rsidR="009D316E" w:rsidRPr="000857E7" w:rsidRDefault="00E90912" w:rsidP="00D004A5">
      <w:pPr>
        <w:pStyle w:val="SquareBullit"/>
        <w:rPr>
          <w:rStyle w:val="SquareBullitChar"/>
          <w:rFonts w:ascii="Calibri" w:hAnsi="Calibri"/>
        </w:rPr>
      </w:pPr>
      <w:r w:rsidRPr="000857E7">
        <w:rPr>
          <w:rStyle w:val="SquareBullitChar"/>
          <w:rFonts w:ascii="Calibri" w:hAnsi="Calibri"/>
        </w:rPr>
        <w:t>ARTEMISIA</w:t>
      </w:r>
      <w:r w:rsidR="00EC7A2A" w:rsidRPr="000857E7">
        <w:rPr>
          <w:rStyle w:val="SquareBullitChar"/>
          <w:rFonts w:ascii="Calibri" w:hAnsi="Calibri"/>
        </w:rPr>
        <w:t xml:space="preserve"> will </w:t>
      </w:r>
      <w:r w:rsidR="009D316E" w:rsidRPr="000857E7">
        <w:rPr>
          <w:rStyle w:val="SquareBullitChar"/>
          <w:rFonts w:ascii="Calibri" w:hAnsi="Calibri"/>
        </w:rPr>
        <w:t xml:space="preserve">define the Tool Platform related requirements for the dissemination of projects and propose a format to capture and disseminate consistently this information. </w:t>
      </w:r>
    </w:p>
    <w:p w:rsidR="00EC7A2A" w:rsidRPr="000857E7" w:rsidRDefault="009D316E" w:rsidP="00D004A5">
      <w:pPr>
        <w:pStyle w:val="SquareBullit"/>
        <w:rPr>
          <w:rStyle w:val="SquareBullitChar"/>
          <w:rFonts w:ascii="Calibri" w:hAnsi="Calibri"/>
        </w:rPr>
      </w:pPr>
      <w:r w:rsidRPr="000857E7">
        <w:rPr>
          <w:rStyle w:val="SquareBullitChar"/>
          <w:rFonts w:ascii="Calibri" w:hAnsi="Calibri"/>
        </w:rPr>
        <w:t xml:space="preserve">ARTEMISIA will </w:t>
      </w:r>
      <w:r w:rsidR="008509D4" w:rsidRPr="000857E7">
        <w:rPr>
          <w:rStyle w:val="SquareBullitChar"/>
          <w:rFonts w:ascii="Calibri" w:hAnsi="Calibri"/>
        </w:rPr>
        <w:t>endeavor</w:t>
      </w:r>
      <w:r w:rsidRPr="000857E7">
        <w:rPr>
          <w:rStyle w:val="SquareBullitChar"/>
          <w:rFonts w:ascii="Calibri" w:hAnsi="Calibri"/>
        </w:rPr>
        <w:t xml:space="preserve"> to </w:t>
      </w:r>
      <w:r w:rsidR="00EC7A2A" w:rsidRPr="000857E7">
        <w:rPr>
          <w:rStyle w:val="SquareBullitChar"/>
          <w:rFonts w:ascii="Calibri" w:hAnsi="Calibri"/>
        </w:rPr>
        <w:t xml:space="preserve">publish a map of the </w:t>
      </w:r>
      <w:r w:rsidR="00622B27" w:rsidRPr="000857E7">
        <w:rPr>
          <w:rStyle w:val="SquareBullitChar"/>
          <w:rFonts w:ascii="Calibri" w:hAnsi="Calibri"/>
        </w:rPr>
        <w:t xml:space="preserve">tool </w:t>
      </w:r>
      <w:r w:rsidR="00EC7A2A" w:rsidRPr="000857E7">
        <w:rPr>
          <w:rStyle w:val="SquareBullitChar"/>
          <w:rFonts w:ascii="Calibri" w:hAnsi="Calibri"/>
        </w:rPr>
        <w:t xml:space="preserve">platforms and their applicability. This should be used by future projects to decide whether they wish to relay on an existing </w:t>
      </w:r>
      <w:r w:rsidR="00622B27" w:rsidRPr="000857E7">
        <w:rPr>
          <w:rStyle w:val="SquareBullitChar"/>
          <w:rFonts w:ascii="Calibri" w:hAnsi="Calibri"/>
        </w:rPr>
        <w:t xml:space="preserve">tool </w:t>
      </w:r>
      <w:r w:rsidR="00EC7A2A" w:rsidRPr="000857E7">
        <w:rPr>
          <w:rStyle w:val="SquareBullitChar"/>
          <w:rFonts w:ascii="Calibri" w:hAnsi="Calibri"/>
        </w:rPr>
        <w:t>platform or create a new one for a specific market segment</w:t>
      </w:r>
    </w:p>
    <w:p w:rsidR="00EC7A2A" w:rsidRPr="000857E7" w:rsidRDefault="00EC7A2A" w:rsidP="00D004A5">
      <w:pPr>
        <w:pStyle w:val="SquareBullit"/>
        <w:rPr>
          <w:rStyle w:val="SquareBullitChar"/>
          <w:rFonts w:ascii="Calibri" w:hAnsi="Calibri"/>
        </w:rPr>
      </w:pPr>
      <w:r w:rsidRPr="000857E7">
        <w:rPr>
          <w:rStyle w:val="SquareBullitChar"/>
          <w:rFonts w:ascii="Calibri" w:hAnsi="Calibri"/>
        </w:rPr>
        <w:t xml:space="preserve">For critical market segments it is reasonable to envisage several competitive </w:t>
      </w:r>
      <w:r w:rsidR="00622B27" w:rsidRPr="000857E7">
        <w:rPr>
          <w:rStyle w:val="SquareBullitChar"/>
          <w:rFonts w:ascii="Calibri" w:hAnsi="Calibri"/>
        </w:rPr>
        <w:t xml:space="preserve">tool </w:t>
      </w:r>
      <w:r w:rsidRPr="000857E7">
        <w:rPr>
          <w:rStyle w:val="SquareBullitChar"/>
          <w:rFonts w:ascii="Calibri" w:hAnsi="Calibri"/>
        </w:rPr>
        <w:t>platforms, in order to support alternative technical approaches.</w:t>
      </w:r>
      <w:r w:rsidR="00F81588" w:rsidRPr="000857E7">
        <w:rPr>
          <w:rStyle w:val="SquareBullitChar"/>
          <w:rFonts w:ascii="Calibri" w:hAnsi="Calibri"/>
        </w:rPr>
        <w:t xml:space="preserve"> In such cases process shall be put in place to ensure over time convergence of the key interfaces, and their appropriate formal standardization.</w:t>
      </w:r>
    </w:p>
    <w:p w:rsidR="00AB7996" w:rsidRPr="000857E7" w:rsidRDefault="00E661B3" w:rsidP="00D004A5">
      <w:pPr>
        <w:pStyle w:val="SquareBullit"/>
        <w:rPr>
          <w:rFonts w:ascii="Calibri" w:hAnsi="Calibri"/>
        </w:rPr>
      </w:pPr>
      <w:r w:rsidRPr="000857E7">
        <w:rPr>
          <w:rFonts w:ascii="Calibri" w:hAnsi="Calibri"/>
        </w:rPr>
        <w:lastRenderedPageBreak/>
        <w:t xml:space="preserve">It is </w:t>
      </w:r>
      <w:r w:rsidR="00EC7A2A" w:rsidRPr="000857E7">
        <w:rPr>
          <w:rFonts w:ascii="Calibri" w:hAnsi="Calibri"/>
        </w:rPr>
        <w:t xml:space="preserve">however </w:t>
      </w:r>
      <w:r w:rsidRPr="000857E7">
        <w:rPr>
          <w:rFonts w:ascii="Calibri" w:hAnsi="Calibri"/>
        </w:rPr>
        <w:t xml:space="preserve">not the intention to allow a costly proliferation of </w:t>
      </w:r>
      <w:r w:rsidR="00622B27" w:rsidRPr="000857E7">
        <w:rPr>
          <w:rFonts w:ascii="Calibri" w:hAnsi="Calibri"/>
        </w:rPr>
        <w:t xml:space="preserve">tool </w:t>
      </w:r>
      <w:r w:rsidRPr="000857E7">
        <w:rPr>
          <w:rFonts w:ascii="Calibri" w:hAnsi="Calibri"/>
        </w:rPr>
        <w:t>platforms</w:t>
      </w:r>
      <w:r w:rsidR="007B19CF" w:rsidRPr="000857E7">
        <w:rPr>
          <w:rFonts w:ascii="Calibri" w:hAnsi="Calibri"/>
        </w:rPr>
        <w:t xml:space="preserve">, which could be too widely redundant, and would be impossible to make properly interoperable. </w:t>
      </w:r>
      <w:r w:rsidRPr="000857E7">
        <w:rPr>
          <w:rFonts w:ascii="Calibri" w:hAnsi="Calibri"/>
        </w:rPr>
        <w:t xml:space="preserve">Therefore </w:t>
      </w:r>
      <w:r w:rsidR="00E90912" w:rsidRPr="000857E7">
        <w:rPr>
          <w:rFonts w:ascii="Calibri" w:hAnsi="Calibri"/>
        </w:rPr>
        <w:t>ARTEMISIA</w:t>
      </w:r>
      <w:r w:rsidRPr="000857E7">
        <w:rPr>
          <w:rFonts w:ascii="Calibri" w:hAnsi="Calibri"/>
        </w:rPr>
        <w:t xml:space="preserve"> will label upfront a number of </w:t>
      </w:r>
      <w:r w:rsidR="00622B27" w:rsidRPr="000857E7">
        <w:rPr>
          <w:rFonts w:ascii="Calibri" w:hAnsi="Calibri"/>
        </w:rPr>
        <w:t xml:space="preserve">tool  </w:t>
      </w:r>
      <w:r w:rsidRPr="000857E7">
        <w:rPr>
          <w:rFonts w:ascii="Calibri" w:hAnsi="Calibri"/>
        </w:rPr>
        <w:t xml:space="preserve">platforms, which meet the appropriate criteria of quality, scalability, value to support specific markets, etc. </w:t>
      </w:r>
      <w:r w:rsidR="009A4A6A" w:rsidRPr="000857E7">
        <w:rPr>
          <w:rFonts w:ascii="Calibri" w:hAnsi="Calibri"/>
        </w:rPr>
        <w:t xml:space="preserve">The labeling process will be proposed by the Process &amp; Tools </w:t>
      </w:r>
      <w:r w:rsidR="001760BE" w:rsidRPr="000857E7">
        <w:rPr>
          <w:rFonts w:ascii="Calibri" w:hAnsi="Calibri"/>
        </w:rPr>
        <w:t>group, and deci</w:t>
      </w:r>
      <w:r w:rsidR="00C921D3" w:rsidRPr="000857E7">
        <w:rPr>
          <w:rFonts w:ascii="Calibri" w:hAnsi="Calibri"/>
        </w:rPr>
        <w:t>d</w:t>
      </w:r>
      <w:r w:rsidR="001760BE" w:rsidRPr="000857E7">
        <w:rPr>
          <w:rFonts w:ascii="Calibri" w:hAnsi="Calibri"/>
        </w:rPr>
        <w:t>ed by the Art</w:t>
      </w:r>
      <w:r w:rsidR="00C921D3" w:rsidRPr="000857E7">
        <w:rPr>
          <w:rFonts w:ascii="Calibri" w:hAnsi="Calibri"/>
        </w:rPr>
        <w:t>emisia</w:t>
      </w:r>
      <w:r w:rsidR="001760BE" w:rsidRPr="000857E7">
        <w:rPr>
          <w:rFonts w:ascii="Calibri" w:hAnsi="Calibri"/>
        </w:rPr>
        <w:t xml:space="preserve"> </w:t>
      </w:r>
      <w:r w:rsidR="00C921D3" w:rsidRPr="000857E7">
        <w:rPr>
          <w:rFonts w:ascii="Calibri" w:hAnsi="Calibri"/>
        </w:rPr>
        <w:t>Steering B</w:t>
      </w:r>
      <w:r w:rsidR="00622B27" w:rsidRPr="000857E7">
        <w:rPr>
          <w:rFonts w:ascii="Calibri" w:hAnsi="Calibri"/>
        </w:rPr>
        <w:t>oa</w:t>
      </w:r>
      <w:r w:rsidR="00C921D3" w:rsidRPr="000857E7">
        <w:rPr>
          <w:rFonts w:ascii="Calibri" w:hAnsi="Calibri"/>
        </w:rPr>
        <w:t>rd and Presidium.</w:t>
      </w:r>
    </w:p>
    <w:p w:rsidR="005D063E" w:rsidRPr="000857E7" w:rsidRDefault="00A2550F" w:rsidP="00AB7996">
      <w:pPr>
        <w:pStyle w:val="Heading3"/>
        <w:rPr>
          <w:rFonts w:ascii="Calibri" w:hAnsi="Calibri" w:cs="Times New Roman"/>
          <w:i w:val="0"/>
        </w:rPr>
      </w:pPr>
      <w:bookmarkStart w:id="56" w:name="_Toc273524081"/>
      <w:bookmarkStart w:id="57" w:name="_Toc273524338"/>
      <w:r w:rsidRPr="000857E7">
        <w:rPr>
          <w:rStyle w:val="Emphasis"/>
          <w:rFonts w:ascii="Calibri" w:hAnsi="Calibri" w:cs="Times New Roman"/>
          <w:i w:val="0"/>
        </w:rPr>
        <w:t xml:space="preserve">Momentum toward </w:t>
      </w:r>
      <w:r w:rsidR="005D063E" w:rsidRPr="000857E7">
        <w:rPr>
          <w:rStyle w:val="Emphasis"/>
          <w:rFonts w:ascii="Calibri" w:hAnsi="Calibri" w:cs="Times New Roman"/>
          <w:i w:val="0"/>
        </w:rPr>
        <w:t>Platform Interoperability</w:t>
      </w:r>
      <w:bookmarkEnd w:id="56"/>
      <w:bookmarkEnd w:id="57"/>
    </w:p>
    <w:p w:rsidR="00FB331E" w:rsidRPr="000857E7" w:rsidRDefault="00E90912" w:rsidP="00D004A5">
      <w:pPr>
        <w:pStyle w:val="SquareBullit"/>
        <w:rPr>
          <w:rFonts w:ascii="Calibri" w:hAnsi="Calibri"/>
        </w:rPr>
      </w:pPr>
      <w:r w:rsidRPr="000857E7">
        <w:rPr>
          <w:rFonts w:ascii="Calibri" w:hAnsi="Calibri"/>
        </w:rPr>
        <w:t>ARTEMIS</w:t>
      </w:r>
      <w:r w:rsidR="00FB331E" w:rsidRPr="000857E7">
        <w:rPr>
          <w:rFonts w:ascii="Calibri" w:hAnsi="Calibri"/>
        </w:rPr>
        <w:t xml:space="preserve"> should encourage strongly the various </w:t>
      </w:r>
      <w:r w:rsidR="00622B27" w:rsidRPr="000857E7">
        <w:rPr>
          <w:rFonts w:ascii="Calibri" w:hAnsi="Calibri"/>
        </w:rPr>
        <w:t xml:space="preserve">Tool </w:t>
      </w:r>
      <w:r w:rsidR="00FB331E" w:rsidRPr="000857E7">
        <w:rPr>
          <w:rFonts w:ascii="Calibri" w:hAnsi="Calibri"/>
        </w:rPr>
        <w:t>Platforms to agree over time on some common interfaces or components in order to facilitate interoperability.</w:t>
      </w:r>
    </w:p>
    <w:p w:rsidR="004F497D" w:rsidRPr="000857E7" w:rsidRDefault="00FB331E" w:rsidP="00D004A5">
      <w:pPr>
        <w:pStyle w:val="SquareBullit"/>
        <w:rPr>
          <w:rFonts w:ascii="Calibri" w:hAnsi="Calibri"/>
        </w:rPr>
      </w:pPr>
      <w:r w:rsidRPr="000857E7">
        <w:rPr>
          <w:rFonts w:ascii="Calibri" w:hAnsi="Calibri"/>
        </w:rPr>
        <w:t xml:space="preserve">It is though recognized </w:t>
      </w:r>
      <w:r w:rsidR="00C879EA" w:rsidRPr="000857E7">
        <w:rPr>
          <w:rFonts w:ascii="Calibri" w:hAnsi="Calibri"/>
        </w:rPr>
        <w:t xml:space="preserve">by </w:t>
      </w:r>
      <w:r w:rsidR="00E90912" w:rsidRPr="000857E7">
        <w:rPr>
          <w:rFonts w:ascii="Calibri" w:hAnsi="Calibri"/>
        </w:rPr>
        <w:t>ARTEMIS</w:t>
      </w:r>
      <w:r w:rsidR="00C879EA" w:rsidRPr="000857E7">
        <w:rPr>
          <w:rFonts w:ascii="Calibri" w:hAnsi="Calibri"/>
        </w:rPr>
        <w:t xml:space="preserve"> </w:t>
      </w:r>
      <w:r w:rsidRPr="000857E7">
        <w:rPr>
          <w:rFonts w:ascii="Calibri" w:hAnsi="Calibri"/>
        </w:rPr>
        <w:t xml:space="preserve">that the various </w:t>
      </w:r>
      <w:r w:rsidR="00622B27" w:rsidRPr="000857E7">
        <w:rPr>
          <w:rFonts w:ascii="Calibri" w:hAnsi="Calibri"/>
        </w:rPr>
        <w:t xml:space="preserve">tool </w:t>
      </w:r>
      <w:r w:rsidRPr="000857E7">
        <w:rPr>
          <w:rFonts w:ascii="Calibri" w:hAnsi="Calibri"/>
        </w:rPr>
        <w:t xml:space="preserve">platforms will very rarely be 100% interoperable. Taking onboard such objective would both dramatically slow down innovation and increase the costs. The goal is to share the subset of Interfaces that will provide at low cost the basic interoperability needed by the </w:t>
      </w:r>
      <w:r w:rsidR="009A4A6A" w:rsidRPr="000857E7">
        <w:rPr>
          <w:rFonts w:ascii="Calibri" w:hAnsi="Calibri"/>
        </w:rPr>
        <w:t>targeted cross-segments integration</w:t>
      </w:r>
      <w:r w:rsidRPr="000857E7">
        <w:rPr>
          <w:rFonts w:ascii="Calibri" w:hAnsi="Calibri"/>
        </w:rPr>
        <w:t xml:space="preserve">, while freely pursuing innovation for the most advanced </w:t>
      </w:r>
      <w:r w:rsidR="009A4A6A" w:rsidRPr="000857E7">
        <w:rPr>
          <w:rFonts w:ascii="Calibri" w:hAnsi="Calibri"/>
        </w:rPr>
        <w:t xml:space="preserve">or specialized </w:t>
      </w:r>
      <w:r w:rsidRPr="000857E7">
        <w:rPr>
          <w:rFonts w:ascii="Calibri" w:hAnsi="Calibri"/>
        </w:rPr>
        <w:t>functions (low-hanging fruits</w:t>
      </w:r>
      <w:r w:rsidR="00815E96" w:rsidRPr="000857E7">
        <w:rPr>
          <w:rFonts w:ascii="Calibri" w:hAnsi="Calibri"/>
        </w:rPr>
        <w:t xml:space="preserve"> approach</w:t>
      </w:r>
      <w:r w:rsidRPr="000857E7">
        <w:rPr>
          <w:rFonts w:ascii="Calibri" w:hAnsi="Calibri"/>
        </w:rPr>
        <w:t>)</w:t>
      </w:r>
    </w:p>
    <w:p w:rsidR="00815E96" w:rsidRPr="000857E7" w:rsidRDefault="00815E96" w:rsidP="00D004A5">
      <w:pPr>
        <w:pStyle w:val="SquareBullit"/>
        <w:rPr>
          <w:rFonts w:ascii="Calibri" w:hAnsi="Calibri"/>
        </w:rPr>
      </w:pPr>
      <w:r w:rsidRPr="000857E7">
        <w:rPr>
          <w:rFonts w:ascii="Calibri" w:hAnsi="Calibri"/>
        </w:rPr>
        <w:t xml:space="preserve">The following diagram is a high-level representation of the efforts needed to complete, integrate and market a project. The </w:t>
      </w:r>
      <w:r w:rsidR="00E90912" w:rsidRPr="000857E7">
        <w:rPr>
          <w:rFonts w:ascii="Calibri" w:hAnsi="Calibri"/>
        </w:rPr>
        <w:t>ARTEMIS</w:t>
      </w:r>
      <w:r w:rsidRPr="000857E7">
        <w:rPr>
          <w:rFonts w:ascii="Calibri" w:hAnsi="Calibri"/>
        </w:rPr>
        <w:t xml:space="preserve"> </w:t>
      </w:r>
      <w:r w:rsidR="00622B27" w:rsidRPr="000857E7">
        <w:rPr>
          <w:rFonts w:ascii="Calibri" w:hAnsi="Calibri"/>
        </w:rPr>
        <w:t xml:space="preserve">tool </w:t>
      </w:r>
      <w:r w:rsidR="00560009" w:rsidRPr="000857E7">
        <w:rPr>
          <w:rFonts w:ascii="Calibri" w:hAnsi="Calibri"/>
        </w:rPr>
        <w:t>platform strateg</w:t>
      </w:r>
      <w:r w:rsidR="00527BA7" w:rsidRPr="000857E7">
        <w:rPr>
          <w:rFonts w:ascii="Calibri" w:hAnsi="Calibri"/>
        </w:rPr>
        <w:t>ic</w:t>
      </w:r>
      <w:r w:rsidR="00560009" w:rsidRPr="000857E7">
        <w:rPr>
          <w:rFonts w:ascii="Calibri" w:hAnsi="Calibri"/>
        </w:rPr>
        <w:t xml:space="preserve"> </w:t>
      </w:r>
      <w:r w:rsidRPr="000857E7">
        <w:rPr>
          <w:rFonts w:ascii="Calibri" w:hAnsi="Calibri"/>
        </w:rPr>
        <w:t xml:space="preserve">goal is to </w:t>
      </w:r>
      <w:r w:rsidR="00560009" w:rsidRPr="000857E7">
        <w:rPr>
          <w:rFonts w:ascii="Calibri" w:hAnsi="Calibri"/>
        </w:rPr>
        <w:t>minimize</w:t>
      </w:r>
      <w:r w:rsidRPr="000857E7">
        <w:rPr>
          <w:rFonts w:ascii="Calibri" w:hAnsi="Calibri"/>
        </w:rPr>
        <w:t xml:space="preserve"> the interoperability costs.</w:t>
      </w:r>
    </w:p>
    <w:p w:rsidR="00E661B3" w:rsidRPr="000857E7" w:rsidRDefault="00E661B3" w:rsidP="00D004A5">
      <w:pPr>
        <w:pStyle w:val="SquareBullit"/>
        <w:numPr>
          <w:ilvl w:val="0"/>
          <w:numId w:val="0"/>
        </w:numPr>
        <w:ind w:left="426"/>
        <w:rPr>
          <w:rFonts w:ascii="Calibri" w:hAnsi="Calibri"/>
        </w:rPr>
      </w:pPr>
    </w:p>
    <w:p w:rsidR="00E661B3" w:rsidRPr="000857E7" w:rsidRDefault="00CC0C8B" w:rsidP="00D004A5">
      <w:pPr>
        <w:pStyle w:val="SquareBullit"/>
        <w:numPr>
          <w:ilvl w:val="0"/>
          <w:numId w:val="0"/>
        </w:numPr>
        <w:ind w:left="426"/>
        <w:rPr>
          <w:rFonts w:ascii="Calibri" w:hAnsi="Calibri"/>
        </w:rPr>
      </w:pPr>
      <w:r w:rsidRPr="000857E7">
        <w:rPr>
          <w:rFonts w:ascii="Calibri" w:hAnsi="Calibri"/>
          <w:noProof/>
        </w:rPr>
        <w:drawing>
          <wp:inline distT="0" distB="0" distL="0" distR="0">
            <wp:extent cx="36195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1143000"/>
                    </a:xfrm>
                    <a:prstGeom prst="rect">
                      <a:avLst/>
                    </a:prstGeom>
                    <a:noFill/>
                    <a:ln>
                      <a:noFill/>
                    </a:ln>
                  </pic:spPr>
                </pic:pic>
              </a:graphicData>
            </a:graphic>
          </wp:inline>
        </w:drawing>
      </w:r>
    </w:p>
    <w:p w:rsidR="00AA7250" w:rsidRPr="000857E7" w:rsidRDefault="005D063E" w:rsidP="00D004A5">
      <w:pPr>
        <w:pStyle w:val="SquareBullit"/>
        <w:rPr>
          <w:rFonts w:ascii="Calibri" w:hAnsi="Calibri"/>
        </w:rPr>
      </w:pPr>
      <w:r w:rsidRPr="000857E7">
        <w:rPr>
          <w:rFonts w:ascii="Calibri" w:hAnsi="Calibri"/>
        </w:rPr>
        <w:t xml:space="preserve">Interoperability is an on-going journey. </w:t>
      </w:r>
      <w:r w:rsidR="00E90912" w:rsidRPr="000857E7">
        <w:rPr>
          <w:rFonts w:ascii="Calibri" w:hAnsi="Calibri"/>
        </w:rPr>
        <w:t>ARTEMIS</w:t>
      </w:r>
      <w:r w:rsidRPr="000857E7">
        <w:rPr>
          <w:rFonts w:ascii="Calibri" w:hAnsi="Calibri"/>
        </w:rPr>
        <w:t xml:space="preserve"> will develop mechanisms to encourage the progressive development of platforms interoperability</w:t>
      </w:r>
      <w:r w:rsidR="007B19CF" w:rsidRPr="000857E7">
        <w:rPr>
          <w:rFonts w:ascii="Calibri" w:hAnsi="Calibri"/>
        </w:rPr>
        <w:t>.</w:t>
      </w:r>
    </w:p>
    <w:p w:rsidR="00AB7996" w:rsidRPr="000857E7" w:rsidRDefault="00AA7250" w:rsidP="00D004A5">
      <w:pPr>
        <w:pStyle w:val="SquareBullit"/>
        <w:rPr>
          <w:rFonts w:ascii="Calibri" w:hAnsi="Calibri"/>
        </w:rPr>
      </w:pPr>
      <w:r w:rsidRPr="000857E7">
        <w:rPr>
          <w:rFonts w:ascii="Calibri" w:hAnsi="Calibri"/>
        </w:rPr>
        <w:t xml:space="preserve">Artemis will support projects to investigate the most successful mechanisms available in various industries or laboratories to ensure generic </w:t>
      </w:r>
      <w:r w:rsidR="00622B27" w:rsidRPr="000857E7">
        <w:rPr>
          <w:rFonts w:ascii="Calibri" w:hAnsi="Calibri"/>
        </w:rPr>
        <w:t xml:space="preserve">tool </w:t>
      </w:r>
      <w:r w:rsidRPr="000857E7">
        <w:rPr>
          <w:rFonts w:ascii="Calibri" w:hAnsi="Calibri"/>
        </w:rPr>
        <w:t xml:space="preserve">platform interoperability, and assess how they could be put at the disposal of </w:t>
      </w:r>
      <w:r w:rsidR="00622B27" w:rsidRPr="000857E7">
        <w:rPr>
          <w:rFonts w:ascii="Calibri" w:hAnsi="Calibri"/>
        </w:rPr>
        <w:t xml:space="preserve">tool </w:t>
      </w:r>
      <w:r w:rsidRPr="000857E7">
        <w:rPr>
          <w:rFonts w:ascii="Calibri" w:hAnsi="Calibri"/>
        </w:rPr>
        <w:t>platform providers to help them to make their platforms more interope</w:t>
      </w:r>
      <w:r w:rsidR="00E71C4D" w:rsidRPr="000857E7">
        <w:rPr>
          <w:rFonts w:ascii="Calibri" w:hAnsi="Calibri"/>
        </w:rPr>
        <w:t>r</w:t>
      </w:r>
      <w:r w:rsidRPr="000857E7">
        <w:rPr>
          <w:rFonts w:ascii="Calibri" w:hAnsi="Calibri"/>
        </w:rPr>
        <w:t>able.</w:t>
      </w:r>
    </w:p>
    <w:p w:rsidR="000C26E5" w:rsidRPr="000857E7" w:rsidRDefault="00C921D3" w:rsidP="00AB7996">
      <w:pPr>
        <w:pStyle w:val="Heading3"/>
        <w:rPr>
          <w:rFonts w:ascii="Calibri" w:hAnsi="Calibri" w:cs="Times New Roman"/>
          <w:i w:val="0"/>
        </w:rPr>
      </w:pPr>
      <w:bookmarkStart w:id="58" w:name="_Toc273524082"/>
      <w:bookmarkStart w:id="59" w:name="_Toc273524339"/>
      <w:r w:rsidRPr="000857E7">
        <w:rPr>
          <w:rStyle w:val="Emphasis"/>
          <w:rFonts w:ascii="Calibri" w:hAnsi="Calibri" w:cs="Times New Roman"/>
          <w:i w:val="0"/>
        </w:rPr>
        <w:t xml:space="preserve">Tool </w:t>
      </w:r>
      <w:r w:rsidR="007B19CF" w:rsidRPr="000857E7">
        <w:rPr>
          <w:rStyle w:val="Emphasis"/>
          <w:rFonts w:ascii="Calibri" w:hAnsi="Calibri" w:cs="Times New Roman"/>
          <w:i w:val="0"/>
        </w:rPr>
        <w:t>Platform Operation</w:t>
      </w:r>
      <w:r w:rsidR="007B19CF" w:rsidRPr="000857E7">
        <w:rPr>
          <w:rFonts w:ascii="Calibri" w:hAnsi="Calibri" w:cs="Times New Roman"/>
          <w:i w:val="0"/>
        </w:rPr>
        <w:t>s Ownersh</w:t>
      </w:r>
      <w:r w:rsidR="007B19CF" w:rsidRPr="000857E7">
        <w:rPr>
          <w:rStyle w:val="Emphasis"/>
          <w:rFonts w:ascii="Calibri" w:hAnsi="Calibri" w:cs="Times New Roman"/>
          <w:i w:val="0"/>
        </w:rPr>
        <w:t>ip</w:t>
      </w:r>
      <w:bookmarkEnd w:id="58"/>
      <w:bookmarkEnd w:id="59"/>
    </w:p>
    <w:p w:rsidR="00C01985" w:rsidRPr="000857E7" w:rsidRDefault="007B19CF" w:rsidP="00D004A5">
      <w:pPr>
        <w:pStyle w:val="SquareBullit"/>
        <w:rPr>
          <w:rFonts w:ascii="Calibri" w:hAnsi="Calibri"/>
        </w:rPr>
      </w:pPr>
      <w:r w:rsidRPr="000857E7">
        <w:rPr>
          <w:rFonts w:ascii="Calibri" w:hAnsi="Calibri"/>
        </w:rPr>
        <w:t xml:space="preserve">In order to ensure platforms readiness and availability, </w:t>
      </w:r>
      <w:r w:rsidR="00E90912" w:rsidRPr="000857E7">
        <w:rPr>
          <w:rFonts w:ascii="Calibri" w:hAnsi="Calibri"/>
        </w:rPr>
        <w:t>ARTEMIS</w:t>
      </w:r>
      <w:r w:rsidRPr="000857E7">
        <w:rPr>
          <w:rFonts w:ascii="Calibri" w:hAnsi="Calibri"/>
        </w:rPr>
        <w:t xml:space="preserve"> recommends that Platforms are managed by a single responsible legal entity</w:t>
      </w:r>
      <w:r w:rsidR="006567F6" w:rsidRPr="000857E7">
        <w:rPr>
          <w:rFonts w:ascii="Calibri" w:hAnsi="Calibri"/>
        </w:rPr>
        <w:t>, or a set of entities bound by a consortium agreement</w:t>
      </w:r>
      <w:r w:rsidRPr="000857E7">
        <w:rPr>
          <w:rFonts w:ascii="Calibri" w:hAnsi="Calibri"/>
        </w:rPr>
        <w:t xml:space="preserve">. </w:t>
      </w:r>
    </w:p>
    <w:p w:rsidR="00AB7996" w:rsidRPr="000857E7" w:rsidRDefault="007B19CF" w:rsidP="00D004A5">
      <w:pPr>
        <w:pStyle w:val="SquareBullit"/>
        <w:rPr>
          <w:rFonts w:ascii="Calibri" w:hAnsi="Calibri"/>
        </w:rPr>
      </w:pPr>
      <w:r w:rsidRPr="000857E7">
        <w:rPr>
          <w:rFonts w:ascii="Calibri" w:hAnsi="Calibri"/>
        </w:rPr>
        <w:t xml:space="preserve">Of course the intent is that </w:t>
      </w:r>
      <w:r w:rsidR="00622B27" w:rsidRPr="000857E7">
        <w:rPr>
          <w:rFonts w:ascii="Calibri" w:hAnsi="Calibri"/>
        </w:rPr>
        <w:t xml:space="preserve">tool </w:t>
      </w:r>
      <w:r w:rsidRPr="000857E7">
        <w:rPr>
          <w:rFonts w:ascii="Calibri" w:hAnsi="Calibri"/>
        </w:rPr>
        <w:t>platforms group large communities of contributors at build time, i.e. when shared IP, products or services are collaboratively defined</w:t>
      </w:r>
      <w:r w:rsidR="00C01985" w:rsidRPr="000857E7">
        <w:rPr>
          <w:rFonts w:ascii="Calibri" w:hAnsi="Calibri"/>
        </w:rPr>
        <w:t>.</w:t>
      </w:r>
    </w:p>
    <w:p w:rsidR="00B81135" w:rsidRPr="000857E7" w:rsidRDefault="00C879EA" w:rsidP="00AB7996">
      <w:pPr>
        <w:pStyle w:val="Heading3"/>
        <w:rPr>
          <w:rStyle w:val="Emphasis"/>
          <w:rFonts w:ascii="Calibri" w:hAnsi="Calibri" w:cs="Times New Roman"/>
          <w:i w:val="0"/>
          <w:iCs w:val="0"/>
        </w:rPr>
      </w:pPr>
      <w:bookmarkStart w:id="60" w:name="_Toc273524083"/>
      <w:bookmarkStart w:id="61" w:name="_Toc273524340"/>
      <w:r w:rsidRPr="000857E7">
        <w:rPr>
          <w:rStyle w:val="Emphasis"/>
          <w:rFonts w:ascii="Calibri" w:hAnsi="Calibri" w:cs="Times New Roman"/>
          <w:i w:val="0"/>
        </w:rPr>
        <w:lastRenderedPageBreak/>
        <w:t>Ecosystem of Communities</w:t>
      </w:r>
      <w:bookmarkEnd w:id="60"/>
      <w:bookmarkEnd w:id="61"/>
      <w:r w:rsidRPr="000857E7">
        <w:rPr>
          <w:rStyle w:val="Emphasis"/>
          <w:rFonts w:ascii="Calibri" w:hAnsi="Calibri" w:cs="Times New Roman"/>
          <w:i w:val="0"/>
        </w:rPr>
        <w:t xml:space="preserve"> </w:t>
      </w:r>
    </w:p>
    <w:p w:rsidR="000C26E5" w:rsidRPr="000857E7" w:rsidRDefault="00E90912" w:rsidP="00D004A5">
      <w:pPr>
        <w:pStyle w:val="SquareBullit"/>
        <w:rPr>
          <w:rStyle w:val="Emphasis"/>
          <w:rFonts w:ascii="Calibri" w:hAnsi="Calibri"/>
          <w:i w:val="0"/>
        </w:rPr>
      </w:pPr>
      <w:r w:rsidRPr="000857E7">
        <w:rPr>
          <w:rStyle w:val="Emphasis"/>
          <w:rFonts w:ascii="Calibri" w:hAnsi="Calibri"/>
          <w:i w:val="0"/>
        </w:rPr>
        <w:t>ARTEMIS</w:t>
      </w:r>
      <w:r w:rsidR="00C879EA" w:rsidRPr="000857E7">
        <w:rPr>
          <w:rStyle w:val="Emphasis"/>
          <w:rFonts w:ascii="Calibri" w:hAnsi="Calibri"/>
          <w:i w:val="0"/>
        </w:rPr>
        <w:t xml:space="preserve"> objective is to </w:t>
      </w:r>
      <w:r w:rsidR="000C26E5" w:rsidRPr="000857E7">
        <w:rPr>
          <w:rStyle w:val="Emphasis"/>
          <w:rFonts w:ascii="Calibri" w:hAnsi="Calibri"/>
          <w:i w:val="0"/>
        </w:rPr>
        <w:t xml:space="preserve">develop an ecosystem of various communities around the </w:t>
      </w:r>
      <w:r w:rsidRPr="000857E7">
        <w:rPr>
          <w:rStyle w:val="Emphasis"/>
          <w:rFonts w:ascii="Calibri" w:hAnsi="Calibri"/>
          <w:i w:val="0"/>
        </w:rPr>
        <w:t>ARTEMIS</w:t>
      </w:r>
      <w:r w:rsidR="000C26E5" w:rsidRPr="000857E7">
        <w:rPr>
          <w:rStyle w:val="Emphasis"/>
          <w:rFonts w:ascii="Calibri" w:hAnsi="Calibri"/>
          <w:i w:val="0"/>
        </w:rPr>
        <w:t xml:space="preserve"> platforms. </w:t>
      </w:r>
      <w:r w:rsidR="00622B27" w:rsidRPr="000857E7">
        <w:rPr>
          <w:rStyle w:val="Emphasis"/>
          <w:rFonts w:ascii="Calibri" w:hAnsi="Calibri"/>
          <w:i w:val="0"/>
        </w:rPr>
        <w:t xml:space="preserve">Tool </w:t>
      </w:r>
      <w:r w:rsidR="000C26E5" w:rsidRPr="000857E7">
        <w:rPr>
          <w:rStyle w:val="Emphasis"/>
          <w:rFonts w:ascii="Calibri" w:hAnsi="Calibri"/>
          <w:i w:val="0"/>
        </w:rPr>
        <w:t xml:space="preserve">Platform should be encouraged to make innovative proposals toward this goal. Communities may come from : </w:t>
      </w:r>
      <w:r w:rsidRPr="000857E7">
        <w:rPr>
          <w:rStyle w:val="Emphasis"/>
          <w:rFonts w:ascii="Calibri" w:hAnsi="Calibri"/>
          <w:i w:val="0"/>
        </w:rPr>
        <w:t>ARTEMISIA</w:t>
      </w:r>
      <w:r w:rsidR="000C26E5" w:rsidRPr="000857E7">
        <w:rPr>
          <w:rStyle w:val="Emphasis"/>
          <w:rFonts w:ascii="Calibri" w:hAnsi="Calibri"/>
          <w:i w:val="0"/>
        </w:rPr>
        <w:t>, Industry, SME’s R&amp;D institutes &amp; universities, Students, Competitiveness Clusters</w:t>
      </w:r>
      <w:r w:rsidR="00560009" w:rsidRPr="000857E7">
        <w:rPr>
          <w:rStyle w:val="Emphasis"/>
          <w:rFonts w:ascii="Calibri" w:hAnsi="Calibri"/>
          <w:i w:val="0"/>
        </w:rPr>
        <w:t xml:space="preserve"> (such as EICOSE, etc…)</w:t>
      </w:r>
      <w:r w:rsidR="000C26E5" w:rsidRPr="000857E7">
        <w:rPr>
          <w:rStyle w:val="Emphasis"/>
          <w:rFonts w:ascii="Calibri" w:hAnsi="Calibri"/>
          <w:i w:val="0"/>
        </w:rPr>
        <w:t xml:space="preserve">, Centers of Excellence, Public Authorities, etc. </w:t>
      </w:r>
    </w:p>
    <w:p w:rsidR="00AB7996" w:rsidRPr="000857E7" w:rsidRDefault="00622B27" w:rsidP="00D004A5">
      <w:pPr>
        <w:pStyle w:val="SquareBullit"/>
        <w:rPr>
          <w:rStyle w:val="Emphasis"/>
          <w:rFonts w:ascii="Calibri" w:hAnsi="Calibri"/>
          <w:i w:val="0"/>
        </w:rPr>
      </w:pPr>
      <w:r w:rsidRPr="000857E7">
        <w:rPr>
          <w:rStyle w:val="Emphasis"/>
          <w:rFonts w:ascii="Calibri" w:hAnsi="Calibri"/>
          <w:i w:val="0"/>
        </w:rPr>
        <w:t xml:space="preserve">Tool </w:t>
      </w:r>
      <w:r w:rsidR="000C26E5" w:rsidRPr="000857E7">
        <w:rPr>
          <w:rStyle w:val="Emphasis"/>
          <w:rFonts w:ascii="Calibri" w:hAnsi="Calibri"/>
          <w:i w:val="0"/>
        </w:rPr>
        <w:t xml:space="preserve">Platform should plan the </w:t>
      </w:r>
      <w:r w:rsidR="00560009" w:rsidRPr="000857E7">
        <w:rPr>
          <w:rStyle w:val="Emphasis"/>
          <w:rFonts w:ascii="Calibri" w:hAnsi="Calibri"/>
          <w:i w:val="0"/>
        </w:rPr>
        <w:t>way</w:t>
      </w:r>
      <w:r w:rsidR="000C26E5" w:rsidRPr="000857E7">
        <w:rPr>
          <w:rStyle w:val="Emphasis"/>
          <w:rFonts w:ascii="Calibri" w:hAnsi="Calibri"/>
          <w:i w:val="0"/>
        </w:rPr>
        <w:t xml:space="preserve"> to deliver their intended </w:t>
      </w:r>
      <w:r w:rsidR="00E41D5F" w:rsidRPr="000857E7">
        <w:rPr>
          <w:rStyle w:val="Emphasis"/>
          <w:rFonts w:ascii="Calibri" w:hAnsi="Calibri"/>
          <w:i w:val="0"/>
        </w:rPr>
        <w:t>value to these communities</w:t>
      </w:r>
      <w:r w:rsidR="00AB7996" w:rsidRPr="000857E7">
        <w:rPr>
          <w:rStyle w:val="Emphasis"/>
          <w:rFonts w:ascii="Calibri" w:hAnsi="Calibri"/>
          <w:i w:val="0"/>
        </w:rPr>
        <w:t>, and maintain momentu</w:t>
      </w:r>
      <w:r w:rsidR="00D004A5" w:rsidRPr="000857E7">
        <w:rPr>
          <w:rStyle w:val="Emphasis"/>
          <w:rFonts w:ascii="Calibri" w:hAnsi="Calibri"/>
          <w:i w:val="0"/>
        </w:rPr>
        <w:t>m</w:t>
      </w:r>
    </w:p>
    <w:p w:rsidR="009C59E1" w:rsidRPr="000857E7" w:rsidRDefault="009C59E1" w:rsidP="00AB7996">
      <w:pPr>
        <w:pStyle w:val="Heading3"/>
        <w:rPr>
          <w:rStyle w:val="Emphasis"/>
          <w:rFonts w:ascii="Calibri" w:hAnsi="Calibri" w:cs="Times New Roman"/>
          <w:i w:val="0"/>
        </w:rPr>
      </w:pPr>
      <w:bookmarkStart w:id="62" w:name="_Toc273524084"/>
      <w:bookmarkStart w:id="63" w:name="_Toc273524341"/>
      <w:r w:rsidRPr="000857E7">
        <w:rPr>
          <w:rStyle w:val="Emphasis"/>
          <w:rFonts w:ascii="Calibri" w:hAnsi="Calibri" w:cs="Times New Roman"/>
          <w:i w:val="0"/>
        </w:rPr>
        <w:t>On-line Artemisia Tool Plat</w:t>
      </w:r>
      <w:r w:rsidRPr="000857E7">
        <w:rPr>
          <w:rFonts w:ascii="Calibri" w:hAnsi="Calibri" w:cs="Times New Roman"/>
          <w:i w:val="0"/>
        </w:rPr>
        <w:t>f</w:t>
      </w:r>
      <w:r w:rsidRPr="000857E7">
        <w:rPr>
          <w:rStyle w:val="Emphasis"/>
          <w:rFonts w:ascii="Calibri" w:hAnsi="Calibri" w:cs="Times New Roman"/>
          <w:i w:val="0"/>
        </w:rPr>
        <w:t>orm blog</w:t>
      </w:r>
      <w:bookmarkEnd w:id="62"/>
      <w:bookmarkEnd w:id="63"/>
    </w:p>
    <w:p w:rsidR="00AB7996" w:rsidRPr="000857E7" w:rsidRDefault="00DF2F90" w:rsidP="00D004A5">
      <w:pPr>
        <w:pStyle w:val="SquareBullit"/>
        <w:rPr>
          <w:rStyle w:val="Emphasis"/>
          <w:rFonts w:ascii="Calibri" w:hAnsi="Calibri"/>
          <w:i w:val="0"/>
        </w:rPr>
      </w:pPr>
      <w:r w:rsidRPr="000857E7">
        <w:rPr>
          <w:rStyle w:val="Emphasis"/>
          <w:rFonts w:ascii="Calibri" w:hAnsi="Calibri"/>
          <w:i w:val="0"/>
        </w:rPr>
        <w:t>Artemisia is putting at the disposal of its members a blog dedicated to the Artemisia Tool Platform community. Artemisia members are encouraged to use it extensively, in to interact at best with the Tool Platform working group and to the Artemisia communit</w:t>
      </w:r>
      <w:r w:rsidR="00735A0A" w:rsidRPr="000857E7">
        <w:rPr>
          <w:rStyle w:val="Emphasis"/>
          <w:rFonts w:ascii="Calibri" w:hAnsi="Calibri"/>
          <w:i w:val="0"/>
        </w:rPr>
        <w:t>y</w:t>
      </w:r>
    </w:p>
    <w:p w:rsidR="0019401D" w:rsidRPr="000857E7" w:rsidRDefault="000719F7" w:rsidP="00AB7996">
      <w:pPr>
        <w:pStyle w:val="Heading3"/>
        <w:rPr>
          <w:rStyle w:val="Emphasis"/>
          <w:rFonts w:ascii="Calibri" w:hAnsi="Calibri" w:cs="Times New Roman"/>
          <w:b w:val="0"/>
          <w:i w:val="0"/>
        </w:rPr>
      </w:pPr>
      <w:bookmarkStart w:id="64" w:name="_Toc273524085"/>
      <w:bookmarkStart w:id="65" w:name="_Toc273524342"/>
      <w:r w:rsidRPr="000857E7">
        <w:rPr>
          <w:rStyle w:val="Emphasis"/>
          <w:rFonts w:ascii="Calibri" w:hAnsi="Calibri" w:cs="Times New Roman"/>
          <w:b w:val="0"/>
          <w:i w:val="0"/>
        </w:rPr>
        <w:t xml:space="preserve">Recommendations for the ARTEMIS </w:t>
      </w:r>
      <w:r w:rsidR="0019401D" w:rsidRPr="000857E7">
        <w:rPr>
          <w:rStyle w:val="Emphasis"/>
          <w:rFonts w:ascii="Calibri" w:hAnsi="Calibri" w:cs="Times New Roman"/>
          <w:b w:val="0"/>
          <w:i w:val="0"/>
        </w:rPr>
        <w:t>Calls</w:t>
      </w:r>
      <w:bookmarkEnd w:id="64"/>
      <w:bookmarkEnd w:id="65"/>
    </w:p>
    <w:p w:rsidR="00582B19" w:rsidRPr="000857E7" w:rsidRDefault="0019401D" w:rsidP="00D004A5">
      <w:pPr>
        <w:pStyle w:val="SquareBullit"/>
        <w:rPr>
          <w:rFonts w:ascii="Calibri" w:hAnsi="Calibri"/>
        </w:rPr>
      </w:pPr>
      <w:r w:rsidRPr="000857E7">
        <w:rPr>
          <w:rFonts w:ascii="Calibri" w:hAnsi="Calibri"/>
        </w:rPr>
        <w:t xml:space="preserve">Some projects will respond to ARTEMIS calls by providing platform proposals. </w:t>
      </w:r>
      <w:r w:rsidR="00582B19" w:rsidRPr="000857E7">
        <w:rPr>
          <w:rFonts w:ascii="Calibri" w:hAnsi="Calibri"/>
        </w:rPr>
        <w:t>They should follow the following guidelines :</w:t>
      </w:r>
    </w:p>
    <w:p w:rsidR="0019401D" w:rsidRPr="000857E7" w:rsidRDefault="0019401D" w:rsidP="00D004A5">
      <w:pPr>
        <w:pStyle w:val="SquareBullit"/>
        <w:rPr>
          <w:rFonts w:ascii="Calibri" w:hAnsi="Calibri"/>
        </w:rPr>
      </w:pPr>
      <w:r w:rsidRPr="000857E7">
        <w:rPr>
          <w:rFonts w:ascii="Calibri" w:hAnsi="Calibri"/>
        </w:rPr>
        <w:t xml:space="preserve">They will need to be clear on the type of </w:t>
      </w:r>
      <w:r w:rsidR="00622B27" w:rsidRPr="000857E7">
        <w:rPr>
          <w:rFonts w:ascii="Calibri" w:hAnsi="Calibri"/>
        </w:rPr>
        <w:t xml:space="preserve">tool </w:t>
      </w:r>
      <w:r w:rsidRPr="000857E7">
        <w:rPr>
          <w:rFonts w:ascii="Calibri" w:hAnsi="Calibri"/>
        </w:rPr>
        <w:t xml:space="preserve">platform they propose and the scope of the platform. </w:t>
      </w:r>
      <w:r w:rsidR="005979C0" w:rsidRPr="000857E7">
        <w:rPr>
          <w:rFonts w:ascii="Calibri" w:hAnsi="Calibri"/>
        </w:rPr>
        <w:t xml:space="preserve">If necessary </w:t>
      </w:r>
      <w:r w:rsidRPr="000857E7">
        <w:rPr>
          <w:rFonts w:ascii="Calibri" w:hAnsi="Calibri"/>
        </w:rPr>
        <w:t xml:space="preserve">they should describe what is </w:t>
      </w:r>
      <w:r w:rsidR="005979C0" w:rsidRPr="000857E7">
        <w:rPr>
          <w:rFonts w:ascii="Calibri" w:hAnsi="Calibri"/>
        </w:rPr>
        <w:t xml:space="preserve">excluded from </w:t>
      </w:r>
      <w:r w:rsidRPr="000857E7">
        <w:rPr>
          <w:rFonts w:ascii="Calibri" w:hAnsi="Calibri"/>
        </w:rPr>
        <w:t xml:space="preserve">the </w:t>
      </w:r>
      <w:r w:rsidR="00622B27" w:rsidRPr="000857E7">
        <w:rPr>
          <w:rFonts w:ascii="Calibri" w:hAnsi="Calibri"/>
        </w:rPr>
        <w:t xml:space="preserve">tool </w:t>
      </w:r>
      <w:r w:rsidRPr="000857E7">
        <w:rPr>
          <w:rFonts w:ascii="Calibri" w:hAnsi="Calibri"/>
        </w:rPr>
        <w:t>platform</w:t>
      </w:r>
    </w:p>
    <w:p w:rsidR="00582B19" w:rsidRPr="000857E7" w:rsidRDefault="00582B19" w:rsidP="00D004A5">
      <w:pPr>
        <w:pStyle w:val="SquareBullit"/>
        <w:rPr>
          <w:rFonts w:ascii="Calibri" w:hAnsi="Calibri"/>
        </w:rPr>
      </w:pPr>
      <w:r w:rsidRPr="000857E7">
        <w:rPr>
          <w:rFonts w:ascii="Calibri" w:hAnsi="Calibri"/>
        </w:rPr>
        <w:t>They should describe the intended business model for the platform</w:t>
      </w:r>
    </w:p>
    <w:p w:rsidR="0019401D" w:rsidRPr="000857E7" w:rsidRDefault="0019401D" w:rsidP="00D004A5">
      <w:pPr>
        <w:pStyle w:val="SquareBullit"/>
        <w:rPr>
          <w:rFonts w:ascii="Calibri" w:hAnsi="Calibri"/>
        </w:rPr>
      </w:pPr>
      <w:r w:rsidRPr="000857E7">
        <w:rPr>
          <w:rFonts w:ascii="Calibri" w:hAnsi="Calibri"/>
        </w:rPr>
        <w:t xml:space="preserve">As far as non-platform projects are concerned, ARTEMIS </w:t>
      </w:r>
      <w:r w:rsidR="00D578CC" w:rsidRPr="000857E7">
        <w:rPr>
          <w:rFonts w:ascii="Calibri" w:hAnsi="Calibri"/>
        </w:rPr>
        <w:t xml:space="preserve">recommendation that should be worked out </w:t>
      </w:r>
      <w:r w:rsidRPr="000857E7">
        <w:rPr>
          <w:rFonts w:ascii="Calibri" w:hAnsi="Calibri"/>
        </w:rPr>
        <w:t xml:space="preserve">should </w:t>
      </w:r>
      <w:r w:rsidR="00D578CC" w:rsidRPr="000857E7">
        <w:rPr>
          <w:rFonts w:ascii="Calibri" w:hAnsi="Calibri"/>
        </w:rPr>
        <w:t>ad</w:t>
      </w:r>
      <w:r w:rsidR="008509D4" w:rsidRPr="000857E7">
        <w:rPr>
          <w:rFonts w:ascii="Calibri" w:hAnsi="Calibri"/>
        </w:rPr>
        <w:t>d</w:t>
      </w:r>
      <w:r w:rsidR="00D578CC" w:rsidRPr="000857E7">
        <w:rPr>
          <w:rFonts w:ascii="Calibri" w:hAnsi="Calibri"/>
        </w:rPr>
        <w:t xml:space="preserve">ress </w:t>
      </w:r>
      <w:r w:rsidRPr="000857E7">
        <w:rPr>
          <w:rFonts w:ascii="Calibri" w:hAnsi="Calibri"/>
        </w:rPr>
        <w:t xml:space="preserve">the following guidelines :  </w:t>
      </w:r>
    </w:p>
    <w:p w:rsidR="00D414AF" w:rsidRPr="000857E7" w:rsidRDefault="00582B19" w:rsidP="00D004A5">
      <w:pPr>
        <w:pStyle w:val="SquareBullit"/>
        <w:rPr>
          <w:rStyle w:val="Emphasis"/>
          <w:rFonts w:ascii="Calibri" w:hAnsi="Calibri"/>
          <w:i w:val="0"/>
          <w:iCs w:val="0"/>
        </w:rPr>
      </w:pPr>
      <w:r w:rsidRPr="000857E7">
        <w:rPr>
          <w:rFonts w:ascii="Calibri" w:hAnsi="Calibri"/>
        </w:rPr>
        <w:t>They should</w:t>
      </w:r>
      <w:r w:rsidR="0019401D" w:rsidRPr="000857E7">
        <w:rPr>
          <w:rFonts w:ascii="Calibri" w:hAnsi="Calibri"/>
        </w:rPr>
        <w:t>,</w:t>
      </w:r>
      <w:r w:rsidR="00E41D5F" w:rsidRPr="000857E7">
        <w:rPr>
          <w:rStyle w:val="Emphasis"/>
          <w:rFonts w:ascii="Calibri" w:hAnsi="Calibri"/>
          <w:i w:val="0"/>
        </w:rPr>
        <w:t xml:space="preserve"> in their responses to </w:t>
      </w:r>
      <w:r w:rsidR="00E90912" w:rsidRPr="000857E7">
        <w:rPr>
          <w:rStyle w:val="Emphasis"/>
          <w:rFonts w:ascii="Calibri" w:hAnsi="Calibri"/>
          <w:i w:val="0"/>
        </w:rPr>
        <w:t>ARTEMIS</w:t>
      </w:r>
      <w:r w:rsidR="00E41D5F" w:rsidRPr="000857E7">
        <w:rPr>
          <w:rStyle w:val="Emphasis"/>
          <w:rFonts w:ascii="Calibri" w:hAnsi="Calibri"/>
          <w:i w:val="0"/>
        </w:rPr>
        <w:t xml:space="preserve"> calls, bidders indicate what </w:t>
      </w:r>
      <w:r w:rsidR="00192BD6" w:rsidRPr="000857E7">
        <w:rPr>
          <w:rStyle w:val="Emphasis"/>
          <w:rFonts w:ascii="Calibri" w:hAnsi="Calibri"/>
          <w:i w:val="0"/>
        </w:rPr>
        <w:t xml:space="preserve">tool </w:t>
      </w:r>
      <w:r w:rsidR="00E41D5F" w:rsidRPr="000857E7">
        <w:rPr>
          <w:rStyle w:val="Emphasis"/>
          <w:rFonts w:ascii="Calibri" w:hAnsi="Calibri"/>
          <w:i w:val="0"/>
        </w:rPr>
        <w:t>pla</w:t>
      </w:r>
      <w:r w:rsidR="00D414AF" w:rsidRPr="000857E7">
        <w:rPr>
          <w:rStyle w:val="Emphasis"/>
          <w:rFonts w:ascii="Calibri" w:hAnsi="Calibri"/>
          <w:i w:val="0"/>
        </w:rPr>
        <w:t>tfo</w:t>
      </w:r>
      <w:r w:rsidR="00D414AF" w:rsidRPr="000857E7">
        <w:rPr>
          <w:rStyle w:val="Emphasis"/>
          <w:rFonts w:ascii="Calibri" w:hAnsi="Calibri"/>
          <w:i w:val="0"/>
          <w:iCs w:val="0"/>
        </w:rPr>
        <w:t>rms they intent to support</w:t>
      </w:r>
      <w:r w:rsidR="00192BD6" w:rsidRPr="000857E7">
        <w:rPr>
          <w:rStyle w:val="Emphasis"/>
          <w:rFonts w:ascii="Calibri" w:hAnsi="Calibri"/>
          <w:i w:val="0"/>
          <w:iCs w:val="0"/>
        </w:rPr>
        <w:t>, in particular what labeled tool platforms they intend to support</w:t>
      </w:r>
      <w:r w:rsidR="00D414AF" w:rsidRPr="000857E7">
        <w:rPr>
          <w:rStyle w:val="Emphasis"/>
          <w:rFonts w:ascii="Calibri" w:hAnsi="Calibri"/>
          <w:i w:val="0"/>
          <w:iCs w:val="0"/>
        </w:rPr>
        <w:t xml:space="preserve">. </w:t>
      </w:r>
    </w:p>
    <w:p w:rsidR="00C5265F" w:rsidRPr="000857E7" w:rsidRDefault="00E41D5F" w:rsidP="00D004A5">
      <w:pPr>
        <w:pStyle w:val="SquareBullit"/>
        <w:rPr>
          <w:rStyle w:val="Emphasis"/>
          <w:rFonts w:ascii="Calibri" w:hAnsi="Calibri"/>
          <w:i w:val="0"/>
        </w:rPr>
      </w:pPr>
      <w:r w:rsidRPr="000857E7">
        <w:rPr>
          <w:rStyle w:val="Emphasis"/>
          <w:rFonts w:ascii="Calibri" w:hAnsi="Calibri"/>
          <w:i w:val="0"/>
          <w:iCs w:val="0"/>
        </w:rPr>
        <w:t xml:space="preserve">The quality </w:t>
      </w:r>
      <w:r w:rsidR="00192BD6" w:rsidRPr="000857E7">
        <w:rPr>
          <w:rStyle w:val="Emphasis"/>
          <w:rFonts w:ascii="Calibri" w:hAnsi="Calibri"/>
          <w:i w:val="0"/>
          <w:iCs w:val="0"/>
        </w:rPr>
        <w:t xml:space="preserve">of the integration to the </w:t>
      </w:r>
      <w:r w:rsidRPr="000857E7">
        <w:rPr>
          <w:rStyle w:val="Emphasis"/>
          <w:rFonts w:ascii="Calibri" w:hAnsi="Calibri"/>
          <w:i w:val="0"/>
          <w:iCs w:val="0"/>
        </w:rPr>
        <w:t>of supp</w:t>
      </w:r>
      <w:r w:rsidRPr="000857E7">
        <w:rPr>
          <w:rStyle w:val="Emphasis"/>
          <w:rFonts w:ascii="Calibri" w:hAnsi="Calibri"/>
          <w:i w:val="0"/>
        </w:rPr>
        <w:t xml:space="preserve">orted </w:t>
      </w:r>
      <w:r w:rsidR="00192BD6" w:rsidRPr="000857E7">
        <w:rPr>
          <w:rStyle w:val="Emphasis"/>
          <w:rFonts w:ascii="Calibri" w:hAnsi="Calibri"/>
          <w:i w:val="0"/>
        </w:rPr>
        <w:t xml:space="preserve">tool </w:t>
      </w:r>
      <w:r w:rsidRPr="000857E7">
        <w:rPr>
          <w:rStyle w:val="Emphasis"/>
          <w:rFonts w:ascii="Calibri" w:hAnsi="Calibri"/>
          <w:i w:val="0"/>
        </w:rPr>
        <w:t>platforms</w:t>
      </w:r>
      <w:r w:rsidR="00C37D98" w:rsidRPr="000857E7">
        <w:rPr>
          <w:rStyle w:val="Emphasis"/>
          <w:rFonts w:ascii="Calibri" w:hAnsi="Calibri"/>
          <w:i w:val="0"/>
        </w:rPr>
        <w:t>, and the interoperability</w:t>
      </w:r>
      <w:r w:rsidRPr="000857E7">
        <w:rPr>
          <w:rStyle w:val="Emphasis"/>
          <w:rFonts w:ascii="Calibri" w:hAnsi="Calibri"/>
          <w:i w:val="0"/>
        </w:rPr>
        <w:t xml:space="preserve"> will naturally become one of the criteria for project selection, </w:t>
      </w:r>
      <w:r w:rsidR="00560009" w:rsidRPr="000857E7">
        <w:rPr>
          <w:rStyle w:val="Emphasis"/>
          <w:rFonts w:ascii="Calibri" w:hAnsi="Calibri"/>
          <w:i w:val="0"/>
        </w:rPr>
        <w:t>because</w:t>
      </w:r>
      <w:r w:rsidRPr="000857E7">
        <w:rPr>
          <w:rStyle w:val="Emphasis"/>
          <w:rFonts w:ascii="Calibri" w:hAnsi="Calibri"/>
          <w:i w:val="0"/>
        </w:rPr>
        <w:t xml:space="preserve"> projects that are not interoperable with other projects have very little chance to bring their expected results in a real-life industrial environments</w:t>
      </w:r>
    </w:p>
    <w:p w:rsidR="00C5265F" w:rsidRPr="000857E7" w:rsidRDefault="00D414AF" w:rsidP="00D004A5">
      <w:pPr>
        <w:pStyle w:val="SquareBullit"/>
        <w:rPr>
          <w:rStyle w:val="Emphasis"/>
          <w:rFonts w:ascii="Calibri" w:hAnsi="Calibri"/>
          <w:i w:val="0"/>
          <w:iCs w:val="0"/>
        </w:rPr>
      </w:pPr>
      <w:r w:rsidRPr="000857E7">
        <w:rPr>
          <w:rStyle w:val="Emphasis"/>
          <w:rFonts w:ascii="Calibri" w:hAnsi="Calibri"/>
          <w:i w:val="0"/>
        </w:rPr>
        <w:t>T</w:t>
      </w:r>
      <w:r w:rsidR="00C5265F" w:rsidRPr="000857E7">
        <w:rPr>
          <w:rStyle w:val="Emphasis"/>
          <w:rFonts w:ascii="Calibri" w:hAnsi="Calibri"/>
          <w:i w:val="0"/>
        </w:rPr>
        <w:t>he projects will be allow</w:t>
      </w:r>
      <w:r w:rsidR="00C5265F" w:rsidRPr="000857E7">
        <w:rPr>
          <w:rStyle w:val="Emphasis"/>
          <w:rFonts w:ascii="Calibri" w:hAnsi="Calibri"/>
          <w:i w:val="0"/>
          <w:iCs w:val="0"/>
        </w:rPr>
        <w:t xml:space="preserve">ed, at their own initiative, to take into account the </w:t>
      </w:r>
      <w:r w:rsidR="00192BD6" w:rsidRPr="000857E7">
        <w:rPr>
          <w:rStyle w:val="Emphasis"/>
          <w:rFonts w:ascii="Calibri" w:hAnsi="Calibri"/>
          <w:i w:val="0"/>
          <w:iCs w:val="0"/>
        </w:rPr>
        <w:t xml:space="preserve">tool </w:t>
      </w:r>
      <w:r w:rsidR="00C5265F" w:rsidRPr="000857E7">
        <w:rPr>
          <w:rStyle w:val="Emphasis"/>
          <w:rFonts w:ascii="Calibri" w:hAnsi="Calibri"/>
          <w:i w:val="0"/>
          <w:iCs w:val="0"/>
        </w:rPr>
        <w:t>platform</w:t>
      </w:r>
      <w:r w:rsidRPr="000857E7">
        <w:rPr>
          <w:rStyle w:val="Emphasis"/>
          <w:rFonts w:ascii="Calibri" w:hAnsi="Calibri"/>
          <w:i w:val="0"/>
          <w:iCs w:val="0"/>
        </w:rPr>
        <w:t xml:space="preserve"> integration costs into their</w:t>
      </w:r>
      <w:r w:rsidR="00C5265F" w:rsidRPr="000857E7">
        <w:rPr>
          <w:rStyle w:val="Emphasis"/>
          <w:rFonts w:ascii="Calibri" w:hAnsi="Calibri"/>
          <w:i w:val="0"/>
          <w:iCs w:val="0"/>
        </w:rPr>
        <w:t xml:space="preserve"> program costs. </w:t>
      </w:r>
    </w:p>
    <w:p w:rsidR="00AB7996" w:rsidRPr="000857E7" w:rsidRDefault="00C5265F" w:rsidP="00D004A5">
      <w:pPr>
        <w:pStyle w:val="SquareBullit"/>
        <w:rPr>
          <w:rStyle w:val="Emphasis"/>
          <w:rFonts w:ascii="Calibri" w:hAnsi="Calibri"/>
          <w:i w:val="0"/>
        </w:rPr>
      </w:pPr>
      <w:r w:rsidRPr="000857E7">
        <w:rPr>
          <w:rStyle w:val="Emphasis"/>
          <w:rFonts w:ascii="Calibri" w:hAnsi="Calibri"/>
          <w:i w:val="0"/>
          <w:iCs w:val="0"/>
        </w:rPr>
        <w:t>Projects will also be enco</w:t>
      </w:r>
      <w:r w:rsidRPr="000857E7">
        <w:rPr>
          <w:rStyle w:val="Emphasis"/>
          <w:rFonts w:ascii="Calibri" w:hAnsi="Calibri"/>
          <w:i w:val="0"/>
        </w:rPr>
        <w:t>uraged to describe in their exploitation business model how the recurring cost of integration of their solution will be funded</w:t>
      </w:r>
      <w:r w:rsidR="00AB7996" w:rsidRPr="000857E7">
        <w:rPr>
          <w:rStyle w:val="Emphasis"/>
          <w:rFonts w:ascii="Calibri" w:hAnsi="Calibri"/>
          <w:i w:val="0"/>
        </w:rPr>
        <w:t xml:space="preserve"> once the project is completed</w:t>
      </w:r>
    </w:p>
    <w:p w:rsidR="0007510A" w:rsidRPr="000857E7" w:rsidRDefault="00232D8E" w:rsidP="00AB7996">
      <w:pPr>
        <w:pStyle w:val="Heading3"/>
        <w:rPr>
          <w:rStyle w:val="Emphasis"/>
          <w:rFonts w:ascii="Calibri" w:hAnsi="Calibri" w:cs="Times New Roman"/>
          <w:b w:val="0"/>
          <w:i w:val="0"/>
        </w:rPr>
      </w:pPr>
      <w:bookmarkStart w:id="66" w:name="_Toc273524086"/>
      <w:bookmarkStart w:id="67" w:name="_Toc273524343"/>
      <w:r w:rsidRPr="000857E7">
        <w:rPr>
          <w:rStyle w:val="Emphasis"/>
          <w:rFonts w:ascii="Calibri" w:hAnsi="Calibri" w:cs="Times New Roman"/>
          <w:i w:val="0"/>
        </w:rPr>
        <w:t>Standards</w:t>
      </w:r>
      <w:bookmarkEnd w:id="66"/>
      <w:bookmarkEnd w:id="67"/>
    </w:p>
    <w:p w:rsidR="00892724" w:rsidRPr="000857E7" w:rsidRDefault="00232D8E" w:rsidP="00D004A5">
      <w:pPr>
        <w:pStyle w:val="SquareBullit"/>
        <w:rPr>
          <w:rFonts w:ascii="Calibri" w:hAnsi="Calibri"/>
        </w:rPr>
      </w:pPr>
      <w:r w:rsidRPr="000857E7">
        <w:rPr>
          <w:rFonts w:ascii="Calibri" w:hAnsi="Calibri"/>
        </w:rPr>
        <w:t>It is intended to leverage as much as possible current standards, or de-facto standards.</w:t>
      </w:r>
      <w:r w:rsidR="001032DA" w:rsidRPr="000857E7">
        <w:rPr>
          <w:rFonts w:ascii="Calibri" w:hAnsi="Calibri"/>
        </w:rPr>
        <w:br/>
        <w:t>Artemisia will encourage projects to contribute to International and European Standards.</w:t>
      </w:r>
    </w:p>
    <w:p w:rsidR="00AB7996" w:rsidRPr="000857E7" w:rsidRDefault="00D578CC" w:rsidP="00D004A5">
      <w:pPr>
        <w:pStyle w:val="SquareBullit"/>
        <w:rPr>
          <w:rFonts w:ascii="Calibri" w:hAnsi="Calibri"/>
        </w:rPr>
      </w:pPr>
      <w:r w:rsidRPr="000857E7">
        <w:rPr>
          <w:rFonts w:ascii="Calibri" w:hAnsi="Calibri"/>
        </w:rPr>
        <w:lastRenderedPageBreak/>
        <w:t xml:space="preserve">A </w:t>
      </w:r>
      <w:r w:rsidR="00892724" w:rsidRPr="000857E7">
        <w:rPr>
          <w:rFonts w:ascii="Calibri" w:hAnsi="Calibri"/>
        </w:rPr>
        <w:t xml:space="preserve">Tool platform </w:t>
      </w:r>
      <w:r w:rsidRPr="000857E7">
        <w:rPr>
          <w:rFonts w:ascii="Calibri" w:hAnsi="Calibri"/>
        </w:rPr>
        <w:t xml:space="preserve">should </w:t>
      </w:r>
      <w:r w:rsidR="00892724" w:rsidRPr="000857E7">
        <w:rPr>
          <w:rFonts w:ascii="Calibri" w:hAnsi="Calibri"/>
        </w:rPr>
        <w:t>define policies for conformance tests</w:t>
      </w:r>
      <w:r w:rsidR="00622B27" w:rsidRPr="000857E7">
        <w:rPr>
          <w:rFonts w:ascii="Calibri" w:hAnsi="Calibri"/>
        </w:rPr>
        <w:t xml:space="preserve"> of the tools, and/or interoperability across tool platforms</w:t>
      </w:r>
      <w:r w:rsidR="00892724" w:rsidRPr="000857E7">
        <w:rPr>
          <w:rFonts w:ascii="Calibri" w:hAnsi="Calibri"/>
        </w:rPr>
        <w:t>. In order to go enforce conformance, Artemis will rely on the definition of standards, either promoting the definition of new International Standards, or participating to existing standards in order to make th</w:t>
      </w:r>
      <w:r w:rsidR="00AB7996" w:rsidRPr="000857E7">
        <w:rPr>
          <w:rFonts w:ascii="Calibri" w:hAnsi="Calibri"/>
        </w:rPr>
        <w:t>em support the new technologies</w:t>
      </w:r>
    </w:p>
    <w:p w:rsidR="00A36F2E" w:rsidRPr="000857E7" w:rsidRDefault="007B3CBF" w:rsidP="00AB7996">
      <w:pPr>
        <w:pStyle w:val="Heading3"/>
        <w:rPr>
          <w:rStyle w:val="Emphasis"/>
          <w:rFonts w:ascii="Calibri" w:hAnsi="Calibri" w:cs="Times New Roman"/>
          <w:i w:val="0"/>
          <w:iCs w:val="0"/>
        </w:rPr>
      </w:pPr>
      <w:r w:rsidRPr="000857E7">
        <w:rPr>
          <w:rStyle w:val="Emphasis"/>
          <w:rFonts w:ascii="Calibri" w:hAnsi="Calibri" w:cs="Times New Roman"/>
          <w:i w:val="0"/>
        </w:rPr>
        <w:t>Openness</w:t>
      </w:r>
    </w:p>
    <w:p w:rsidR="00A36F2E" w:rsidRPr="000857E7" w:rsidRDefault="00A36F2E" w:rsidP="00D004A5">
      <w:pPr>
        <w:pStyle w:val="SquareBullit"/>
        <w:rPr>
          <w:rStyle w:val="Emphasis"/>
          <w:rFonts w:ascii="Calibri" w:hAnsi="Calibri"/>
          <w:i w:val="0"/>
        </w:rPr>
      </w:pPr>
      <w:r w:rsidRPr="000857E7">
        <w:rPr>
          <w:rStyle w:val="Emphasis"/>
          <w:rFonts w:ascii="Calibri" w:hAnsi="Calibri"/>
          <w:i w:val="0"/>
        </w:rPr>
        <w:t>No prescription is made on Too</w:t>
      </w:r>
      <w:r w:rsidR="00DD06A0" w:rsidRPr="000857E7">
        <w:rPr>
          <w:rStyle w:val="Emphasis"/>
          <w:rFonts w:ascii="Calibri" w:hAnsi="Calibri"/>
          <w:i w:val="0"/>
        </w:rPr>
        <w:t>l</w:t>
      </w:r>
      <w:r w:rsidRPr="000857E7">
        <w:rPr>
          <w:rStyle w:val="Emphasis"/>
          <w:rFonts w:ascii="Calibri" w:hAnsi="Calibri"/>
          <w:i w:val="0"/>
        </w:rPr>
        <w:t xml:space="preserve"> Platform business model</w:t>
      </w:r>
    </w:p>
    <w:p w:rsidR="00A36F2E" w:rsidRPr="000857E7" w:rsidRDefault="00A36F2E" w:rsidP="00D004A5">
      <w:pPr>
        <w:pStyle w:val="SquareBullit"/>
        <w:rPr>
          <w:rStyle w:val="Emphasis"/>
          <w:rFonts w:ascii="Calibri" w:hAnsi="Calibri"/>
          <w:i w:val="0"/>
        </w:rPr>
      </w:pPr>
      <w:r w:rsidRPr="000857E7">
        <w:rPr>
          <w:rStyle w:val="Emphasis"/>
          <w:rFonts w:ascii="Calibri" w:hAnsi="Calibri"/>
          <w:i w:val="0"/>
        </w:rPr>
        <w:t>No prescription is made on Tool Platform source code availability</w:t>
      </w:r>
    </w:p>
    <w:p w:rsidR="00AB7996" w:rsidRPr="000857E7" w:rsidRDefault="00A36F2E" w:rsidP="00D004A5">
      <w:pPr>
        <w:pStyle w:val="SquareBullit"/>
        <w:rPr>
          <w:rStyle w:val="Emphasis"/>
          <w:rFonts w:ascii="Calibri" w:hAnsi="Calibri"/>
          <w:i w:val="0"/>
        </w:rPr>
      </w:pPr>
      <w:r w:rsidRPr="000857E7">
        <w:rPr>
          <w:rStyle w:val="Emphasis"/>
          <w:rFonts w:ascii="Calibri" w:hAnsi="Calibri"/>
          <w:i w:val="0"/>
        </w:rPr>
        <w:t>Tool Platforms Interoperability interfaces need to be made publically available</w:t>
      </w:r>
    </w:p>
    <w:p w:rsidR="008E4FDF" w:rsidRPr="000857E7" w:rsidRDefault="008E4FDF" w:rsidP="00AB7996">
      <w:pPr>
        <w:pStyle w:val="Heading3"/>
        <w:rPr>
          <w:rStyle w:val="Emphasis"/>
          <w:rFonts w:ascii="Calibri" w:hAnsi="Calibri" w:cs="Times New Roman"/>
          <w:i w:val="0"/>
        </w:rPr>
      </w:pPr>
      <w:bookmarkStart w:id="68" w:name="_Toc273524088"/>
      <w:bookmarkStart w:id="69" w:name="_Toc273524345"/>
      <w:r w:rsidRPr="000857E7">
        <w:rPr>
          <w:rStyle w:val="Emphasis"/>
          <w:rFonts w:ascii="Calibri" w:hAnsi="Calibri" w:cs="Times New Roman"/>
          <w:i w:val="0"/>
        </w:rPr>
        <w:t>Platform maturity</w:t>
      </w:r>
      <w:bookmarkEnd w:id="68"/>
      <w:bookmarkEnd w:id="69"/>
    </w:p>
    <w:p w:rsidR="00DF6DDF" w:rsidRPr="000857E7" w:rsidRDefault="008E4FDF" w:rsidP="00D004A5">
      <w:pPr>
        <w:pStyle w:val="SquareBullit"/>
        <w:rPr>
          <w:rStyle w:val="Emphasis"/>
          <w:rFonts w:ascii="Calibri" w:hAnsi="Calibri"/>
          <w:i w:val="0"/>
        </w:rPr>
      </w:pPr>
      <w:r w:rsidRPr="000857E7">
        <w:rPr>
          <w:rStyle w:val="Emphasis"/>
          <w:rFonts w:ascii="Calibri" w:hAnsi="Calibri"/>
          <w:i w:val="0"/>
        </w:rPr>
        <w:t>Artemis objective is to support as well projects for relatively mature platforms and projects for new, innovative and therefore necessarily less mature platforms. In order to make the level of maturity of the platform visible to potential future platform users, it is recommended to qualify such level by using the TRL (Technology Readiness Level) index. The description of such index is given in appendix.</w:t>
      </w:r>
    </w:p>
    <w:p w:rsidR="00AB7996" w:rsidRPr="000857E7" w:rsidRDefault="00492845" w:rsidP="00D004A5">
      <w:pPr>
        <w:pStyle w:val="Heading2"/>
        <w:rPr>
          <w:rFonts w:ascii="Calibri" w:hAnsi="Calibri" w:cs="Times New Roman"/>
        </w:rPr>
      </w:pPr>
      <w:bookmarkStart w:id="70" w:name="_Toc273524089"/>
      <w:bookmarkStart w:id="71" w:name="_Toc273524304"/>
      <w:bookmarkStart w:id="72" w:name="_Toc273524346"/>
      <w:bookmarkStart w:id="73" w:name="_Toc273524390"/>
      <w:bookmarkStart w:id="74" w:name="_Toc273524769"/>
      <w:r w:rsidRPr="000857E7">
        <w:rPr>
          <w:rFonts w:ascii="Calibri" w:hAnsi="Calibri" w:cs="Times New Roman"/>
        </w:rPr>
        <w:t xml:space="preserve">Relationship to </w:t>
      </w:r>
      <w:r w:rsidR="0013749D" w:rsidRPr="000857E7">
        <w:rPr>
          <w:rFonts w:ascii="Calibri" w:hAnsi="Calibri" w:cs="Times New Roman"/>
        </w:rPr>
        <w:t>the other Artemisia Working Groups</w:t>
      </w:r>
      <w:bookmarkEnd w:id="70"/>
      <w:bookmarkEnd w:id="71"/>
      <w:bookmarkEnd w:id="72"/>
      <w:bookmarkEnd w:id="73"/>
      <w:bookmarkEnd w:id="74"/>
      <w:r w:rsidR="00AB7996" w:rsidRPr="000857E7">
        <w:rPr>
          <w:rFonts w:ascii="Calibri" w:hAnsi="Calibri" w:cs="Times New Roman"/>
        </w:rPr>
        <w:t xml:space="preserve"> </w:t>
      </w:r>
    </w:p>
    <w:p w:rsidR="00FF6408" w:rsidRPr="000857E7" w:rsidRDefault="00FF6408" w:rsidP="00FE4950">
      <w:pPr>
        <w:pStyle w:val="Heading3"/>
        <w:rPr>
          <w:rStyle w:val="Emphasis"/>
          <w:rFonts w:ascii="Calibri" w:hAnsi="Calibri" w:cs="Times New Roman"/>
          <w:i w:val="0"/>
          <w:iCs w:val="0"/>
        </w:rPr>
      </w:pPr>
      <w:r w:rsidRPr="000857E7">
        <w:rPr>
          <w:rStyle w:val="Emphasis"/>
          <w:rFonts w:ascii="Calibri" w:hAnsi="Calibri" w:cs="Times New Roman"/>
          <w:i w:val="0"/>
          <w:iCs w:val="0"/>
        </w:rPr>
        <w:t>SRA</w:t>
      </w:r>
      <w:r w:rsidR="00597971" w:rsidRPr="000857E7">
        <w:rPr>
          <w:rStyle w:val="Emphasis"/>
          <w:rFonts w:ascii="Calibri" w:hAnsi="Calibri" w:cs="Times New Roman"/>
          <w:i w:val="0"/>
          <w:iCs w:val="0"/>
        </w:rPr>
        <w:t xml:space="preserve">, </w:t>
      </w:r>
      <w:r w:rsidRPr="000857E7">
        <w:rPr>
          <w:rStyle w:val="Emphasis"/>
          <w:rFonts w:ascii="Calibri" w:hAnsi="Calibri" w:cs="Times New Roman"/>
          <w:i w:val="0"/>
          <w:iCs w:val="0"/>
        </w:rPr>
        <w:t>MASP, AWP:</w:t>
      </w:r>
    </w:p>
    <w:p w:rsidR="00892724" w:rsidRPr="000857E7" w:rsidRDefault="00FF6408" w:rsidP="00D004A5">
      <w:pPr>
        <w:rPr>
          <w:rFonts w:ascii="Calibri" w:hAnsi="Calibri"/>
        </w:rPr>
      </w:pPr>
      <w:r w:rsidRPr="000857E7">
        <w:rPr>
          <w:rFonts w:ascii="Calibri" w:hAnsi="Calibri"/>
        </w:rPr>
        <w:t xml:space="preserve">The Tool Platforms strategy and implementation is </w:t>
      </w:r>
      <w:r w:rsidR="00D578CC" w:rsidRPr="000857E7">
        <w:rPr>
          <w:rFonts w:ascii="Calibri" w:hAnsi="Calibri"/>
        </w:rPr>
        <w:t xml:space="preserve">one of the </w:t>
      </w:r>
      <w:r w:rsidRPr="000857E7">
        <w:rPr>
          <w:rFonts w:ascii="Calibri" w:hAnsi="Calibri"/>
        </w:rPr>
        <w:t xml:space="preserve">key ARTEMIS </w:t>
      </w:r>
      <w:r w:rsidR="007B3CBF" w:rsidRPr="000857E7">
        <w:rPr>
          <w:rFonts w:ascii="Calibri" w:hAnsi="Calibri"/>
        </w:rPr>
        <w:t>objectives</w:t>
      </w:r>
      <w:r w:rsidRPr="000857E7">
        <w:rPr>
          <w:rFonts w:ascii="Calibri" w:hAnsi="Calibri"/>
        </w:rPr>
        <w:t>, and is naturally addressed by the working groups, producing those documents. This document is the input to these groups as far as Tool Platforms are concerned.</w:t>
      </w:r>
    </w:p>
    <w:p w:rsidR="00892724" w:rsidRPr="000857E7" w:rsidRDefault="00892724" w:rsidP="00D004A5">
      <w:pPr>
        <w:rPr>
          <w:rFonts w:ascii="Calibri" w:hAnsi="Calibri"/>
        </w:rPr>
      </w:pPr>
      <w:r w:rsidRPr="000857E7">
        <w:rPr>
          <w:rFonts w:ascii="Calibri" w:hAnsi="Calibri"/>
        </w:rPr>
        <w:t xml:space="preserve">In particular, the following contributing </w:t>
      </w:r>
      <w:r w:rsidR="00597971" w:rsidRPr="000857E7">
        <w:rPr>
          <w:rFonts w:ascii="Calibri" w:hAnsi="Calibri"/>
        </w:rPr>
        <w:t>entries</w:t>
      </w:r>
      <w:r w:rsidRPr="000857E7">
        <w:rPr>
          <w:rFonts w:ascii="Calibri" w:hAnsi="Calibri"/>
        </w:rPr>
        <w:t xml:space="preserve"> will be </w:t>
      </w:r>
      <w:r w:rsidR="008509D4" w:rsidRPr="000857E7">
        <w:rPr>
          <w:rFonts w:ascii="Calibri" w:hAnsi="Calibri"/>
        </w:rPr>
        <w:t>proposed:</w:t>
      </w:r>
    </w:p>
    <w:p w:rsidR="00597971" w:rsidRPr="000857E7" w:rsidRDefault="008509D4" w:rsidP="00FE4950">
      <w:pPr>
        <w:pStyle w:val="Heading3"/>
        <w:rPr>
          <w:rFonts w:ascii="Calibri" w:hAnsi="Calibri" w:cs="Times New Roman"/>
          <w:i w:val="0"/>
        </w:rPr>
      </w:pPr>
      <w:r w:rsidRPr="000857E7">
        <w:rPr>
          <w:rFonts w:ascii="Calibri" w:hAnsi="Calibri" w:cs="Times New Roman"/>
          <w:i w:val="0"/>
        </w:rPr>
        <w:t>In the SRA</w:t>
      </w:r>
      <w:r w:rsidR="00597971" w:rsidRPr="000857E7">
        <w:rPr>
          <w:rFonts w:ascii="Calibri" w:hAnsi="Calibri" w:cs="Times New Roman"/>
          <w:i w:val="0"/>
        </w:rPr>
        <w:t>:</w:t>
      </w:r>
    </w:p>
    <w:p w:rsidR="00597971" w:rsidRPr="000857E7" w:rsidRDefault="00001FED" w:rsidP="00D004A5">
      <w:pPr>
        <w:pStyle w:val="BUllit"/>
        <w:rPr>
          <w:rFonts w:ascii="Calibri" w:hAnsi="Calibri"/>
        </w:rPr>
      </w:pPr>
      <w:r w:rsidRPr="000857E7">
        <w:rPr>
          <w:rFonts w:ascii="Calibri" w:hAnsi="Calibri"/>
        </w:rPr>
        <w:t>Artemis Tool Platform strategy as an entry in the Artemis Innovation Environment section</w:t>
      </w:r>
    </w:p>
    <w:p w:rsidR="00597971" w:rsidRPr="000857E7" w:rsidRDefault="008509D4" w:rsidP="00FE4950">
      <w:pPr>
        <w:pStyle w:val="Heading3"/>
        <w:rPr>
          <w:rFonts w:ascii="Calibri" w:hAnsi="Calibri" w:cs="Times New Roman"/>
          <w:i w:val="0"/>
        </w:rPr>
      </w:pPr>
      <w:r w:rsidRPr="000857E7">
        <w:rPr>
          <w:rFonts w:ascii="Calibri" w:hAnsi="Calibri" w:cs="Times New Roman"/>
          <w:i w:val="0"/>
        </w:rPr>
        <w:t>In the MASP</w:t>
      </w:r>
      <w:r w:rsidR="00597971" w:rsidRPr="000857E7">
        <w:rPr>
          <w:rFonts w:ascii="Calibri" w:hAnsi="Calibri" w:cs="Times New Roman"/>
          <w:i w:val="0"/>
        </w:rPr>
        <w:t>:</w:t>
      </w:r>
    </w:p>
    <w:p w:rsidR="00597971" w:rsidRPr="000857E7" w:rsidRDefault="00001FED" w:rsidP="00D004A5">
      <w:pPr>
        <w:pStyle w:val="BUllit"/>
        <w:rPr>
          <w:rFonts w:ascii="Calibri" w:hAnsi="Calibri"/>
        </w:rPr>
      </w:pPr>
      <w:r w:rsidRPr="000857E7">
        <w:rPr>
          <w:rFonts w:ascii="Calibri" w:hAnsi="Calibri"/>
        </w:rPr>
        <w:t>Tool Platforms as a key Artemis initiative (together with SME Involvement, Business Models, Education, Standards, Collaborative Innovation, External relations)</w:t>
      </w:r>
    </w:p>
    <w:p w:rsidR="00597971" w:rsidRPr="000857E7" w:rsidRDefault="00597971" w:rsidP="00D004A5">
      <w:pPr>
        <w:pStyle w:val="BUllit"/>
        <w:rPr>
          <w:rFonts w:ascii="Calibri" w:hAnsi="Calibri"/>
        </w:rPr>
      </w:pPr>
      <w:r w:rsidRPr="000857E7">
        <w:rPr>
          <w:rFonts w:ascii="Calibri" w:hAnsi="Calibri"/>
        </w:rPr>
        <w:t>Role and benefits of Tool Platforms</w:t>
      </w:r>
    </w:p>
    <w:p w:rsidR="00597971" w:rsidRPr="000857E7" w:rsidRDefault="00597971" w:rsidP="00D004A5">
      <w:pPr>
        <w:pStyle w:val="BUllit"/>
        <w:rPr>
          <w:rFonts w:ascii="Calibri" w:hAnsi="Calibri"/>
        </w:rPr>
      </w:pPr>
      <w:r w:rsidRPr="000857E7">
        <w:rPr>
          <w:rFonts w:ascii="Calibri" w:hAnsi="Calibri"/>
        </w:rPr>
        <w:t>Types of Tool Platforms</w:t>
      </w:r>
    </w:p>
    <w:p w:rsidR="00597971" w:rsidRPr="000857E7" w:rsidRDefault="00597971" w:rsidP="00D004A5">
      <w:pPr>
        <w:pStyle w:val="BUllit"/>
        <w:rPr>
          <w:rFonts w:ascii="Calibri" w:hAnsi="Calibri"/>
        </w:rPr>
      </w:pPr>
      <w:r w:rsidRPr="000857E7">
        <w:rPr>
          <w:rFonts w:ascii="Calibri" w:hAnsi="Calibri"/>
        </w:rPr>
        <w:t>Overall process for Tool Platforms</w:t>
      </w:r>
    </w:p>
    <w:p w:rsidR="00597971" w:rsidRPr="000857E7" w:rsidRDefault="007B3CBF" w:rsidP="00D004A5">
      <w:pPr>
        <w:pStyle w:val="BUllit"/>
        <w:rPr>
          <w:rFonts w:ascii="Calibri" w:hAnsi="Calibri"/>
        </w:rPr>
      </w:pPr>
      <w:r w:rsidRPr="000857E7">
        <w:rPr>
          <w:rFonts w:ascii="Calibri" w:hAnsi="Calibri"/>
        </w:rPr>
        <w:t>Policy statement (IP, etc.</w:t>
      </w:r>
      <w:r w:rsidR="008509D4" w:rsidRPr="000857E7">
        <w:rPr>
          <w:rFonts w:ascii="Calibri" w:hAnsi="Calibri"/>
        </w:rPr>
        <w:t>)</w:t>
      </w:r>
    </w:p>
    <w:p w:rsidR="00597971" w:rsidRPr="000857E7" w:rsidRDefault="008509D4" w:rsidP="00FE4950">
      <w:pPr>
        <w:pStyle w:val="Heading3"/>
        <w:rPr>
          <w:rFonts w:ascii="Calibri" w:hAnsi="Calibri" w:cs="Times New Roman"/>
          <w:i w:val="0"/>
        </w:rPr>
      </w:pPr>
      <w:r w:rsidRPr="000857E7">
        <w:rPr>
          <w:rFonts w:ascii="Calibri" w:hAnsi="Calibri" w:cs="Times New Roman"/>
          <w:i w:val="0"/>
        </w:rPr>
        <w:lastRenderedPageBreak/>
        <w:t>In the AWP</w:t>
      </w:r>
      <w:r w:rsidR="00597971" w:rsidRPr="000857E7">
        <w:rPr>
          <w:rFonts w:ascii="Calibri" w:hAnsi="Calibri" w:cs="Times New Roman"/>
          <w:i w:val="0"/>
        </w:rPr>
        <w:t xml:space="preserve">: </w:t>
      </w:r>
    </w:p>
    <w:p w:rsidR="00597971" w:rsidRPr="000857E7" w:rsidRDefault="00597971" w:rsidP="00D004A5">
      <w:pPr>
        <w:pStyle w:val="BUllit"/>
        <w:rPr>
          <w:rFonts w:ascii="Calibri" w:hAnsi="Calibri"/>
        </w:rPr>
      </w:pPr>
      <w:r w:rsidRPr="000857E7">
        <w:rPr>
          <w:rFonts w:ascii="Calibri" w:hAnsi="Calibri"/>
        </w:rPr>
        <w:t>Call Priorities for Tool Platforms, and Applications usage of Tool Platforms</w:t>
      </w:r>
    </w:p>
    <w:p w:rsidR="00597971" w:rsidRPr="000857E7" w:rsidRDefault="00597971" w:rsidP="00D004A5">
      <w:pPr>
        <w:pStyle w:val="BUllit"/>
        <w:rPr>
          <w:rFonts w:ascii="Calibri" w:hAnsi="Calibri"/>
        </w:rPr>
      </w:pPr>
      <w:r w:rsidRPr="000857E7">
        <w:rPr>
          <w:rFonts w:ascii="Calibri" w:hAnsi="Calibri"/>
        </w:rPr>
        <w:t>Selection Criteria</w:t>
      </w:r>
    </w:p>
    <w:p w:rsidR="00597971" w:rsidRPr="000857E7" w:rsidRDefault="00597971" w:rsidP="00D004A5">
      <w:pPr>
        <w:pStyle w:val="BUllit"/>
        <w:rPr>
          <w:rFonts w:ascii="Calibri" w:hAnsi="Calibri"/>
        </w:rPr>
      </w:pPr>
      <w:r w:rsidRPr="000857E7">
        <w:rPr>
          <w:rFonts w:ascii="Calibri" w:hAnsi="Calibri"/>
        </w:rPr>
        <w:t>Biding Guidelines</w:t>
      </w:r>
    </w:p>
    <w:p w:rsidR="00FF6408" w:rsidRPr="000857E7" w:rsidRDefault="00492845" w:rsidP="00FE4950">
      <w:pPr>
        <w:pStyle w:val="Heading3"/>
        <w:rPr>
          <w:rStyle w:val="Emphasis"/>
          <w:rFonts w:ascii="Calibri" w:hAnsi="Calibri" w:cs="Times New Roman"/>
          <w:i w:val="0"/>
        </w:rPr>
      </w:pPr>
      <w:r w:rsidRPr="000857E7">
        <w:rPr>
          <w:rStyle w:val="Emphasis"/>
          <w:rFonts w:ascii="Calibri" w:hAnsi="Calibri" w:cs="Times New Roman"/>
          <w:i w:val="0"/>
        </w:rPr>
        <w:t>Reference Designs and Architecture</w:t>
      </w:r>
      <w:r w:rsidR="00FF6408" w:rsidRPr="000857E7">
        <w:rPr>
          <w:rStyle w:val="Emphasis"/>
          <w:rFonts w:ascii="Calibri" w:hAnsi="Calibri" w:cs="Times New Roman"/>
          <w:i w:val="0"/>
        </w:rPr>
        <w:t xml:space="preserve">, </w:t>
      </w:r>
      <w:r w:rsidRPr="000857E7">
        <w:rPr>
          <w:rStyle w:val="Emphasis"/>
          <w:rFonts w:ascii="Calibri" w:hAnsi="Calibri" w:cs="Times New Roman"/>
          <w:i w:val="0"/>
        </w:rPr>
        <w:t xml:space="preserve">Seamless Connectivity &amp; </w:t>
      </w:r>
      <w:r w:rsidR="008509D4" w:rsidRPr="000857E7">
        <w:rPr>
          <w:rStyle w:val="Emphasis"/>
          <w:rFonts w:ascii="Calibri" w:hAnsi="Calibri" w:cs="Times New Roman"/>
          <w:i w:val="0"/>
        </w:rPr>
        <w:t>Middleware:</w:t>
      </w:r>
    </w:p>
    <w:p w:rsidR="00405713" w:rsidRPr="000857E7" w:rsidRDefault="00FF6408" w:rsidP="00D004A5">
      <w:pPr>
        <w:rPr>
          <w:rFonts w:ascii="Calibri" w:hAnsi="Calibri"/>
        </w:rPr>
      </w:pPr>
      <w:r w:rsidRPr="000857E7">
        <w:rPr>
          <w:rFonts w:ascii="Calibri" w:hAnsi="Calibri"/>
        </w:rPr>
        <w:t xml:space="preserve">These working groups provide direction on the content of the projects, </w:t>
      </w:r>
      <w:r w:rsidR="00405713" w:rsidRPr="000857E7">
        <w:rPr>
          <w:rFonts w:ascii="Calibri" w:hAnsi="Calibri"/>
        </w:rPr>
        <w:t>i.e. properties of the generated embedded system at run time.</w:t>
      </w:r>
    </w:p>
    <w:p w:rsidR="00405713" w:rsidRPr="000857E7" w:rsidRDefault="00405713" w:rsidP="00D004A5">
      <w:pPr>
        <w:rPr>
          <w:rFonts w:ascii="Calibri" w:hAnsi="Calibri"/>
        </w:rPr>
      </w:pPr>
      <w:r w:rsidRPr="000857E7">
        <w:rPr>
          <w:rFonts w:ascii="Calibri" w:hAnsi="Calibri"/>
        </w:rPr>
        <w:t xml:space="preserve">On the other hand, </w:t>
      </w:r>
      <w:r w:rsidR="00FF6408" w:rsidRPr="000857E7">
        <w:rPr>
          <w:rFonts w:ascii="Calibri" w:hAnsi="Calibri"/>
        </w:rPr>
        <w:t xml:space="preserve">the Tool Platform working group provides </w:t>
      </w:r>
      <w:r w:rsidRPr="000857E7">
        <w:rPr>
          <w:rFonts w:ascii="Calibri" w:hAnsi="Calibri"/>
        </w:rPr>
        <w:t>direction on how the design tools could interoperate and be used collaboratively, at design and build time</w:t>
      </w:r>
      <w:r w:rsidR="00D004A5" w:rsidRPr="000857E7">
        <w:rPr>
          <w:rFonts w:ascii="Calibri" w:hAnsi="Calibri"/>
        </w:rPr>
        <w:t>.</w:t>
      </w:r>
      <w:r w:rsidR="00FF6408" w:rsidRPr="000857E7">
        <w:rPr>
          <w:rFonts w:ascii="Calibri" w:hAnsi="Calibri"/>
        </w:rPr>
        <w:br/>
        <w:t>The</w:t>
      </w:r>
      <w:r w:rsidR="00D004A5" w:rsidRPr="000857E7">
        <w:rPr>
          <w:rFonts w:ascii="Calibri" w:hAnsi="Calibri"/>
        </w:rPr>
        <w:t>se</w:t>
      </w:r>
      <w:r w:rsidR="00FF6408" w:rsidRPr="000857E7">
        <w:rPr>
          <w:rFonts w:ascii="Calibri" w:hAnsi="Calibri"/>
        </w:rPr>
        <w:t xml:space="preserve"> two working groups address fully complementary objectives.</w:t>
      </w:r>
    </w:p>
    <w:p w:rsidR="009E376D" w:rsidRPr="000857E7" w:rsidRDefault="00405713" w:rsidP="00D004A5">
      <w:pPr>
        <w:rPr>
          <w:rFonts w:ascii="Calibri" w:hAnsi="Calibri"/>
        </w:rPr>
      </w:pPr>
      <w:r w:rsidRPr="000857E7">
        <w:rPr>
          <w:rFonts w:ascii="Calibri" w:hAnsi="Calibri"/>
        </w:rPr>
        <w:t>Such solutions will</w:t>
      </w:r>
      <w:r w:rsidR="009E376D" w:rsidRPr="000857E7">
        <w:rPr>
          <w:rFonts w:ascii="Calibri" w:hAnsi="Calibri"/>
        </w:rPr>
        <w:t xml:space="preserve"> be delivered over time by the actual projects, of 3 kinds:</w:t>
      </w:r>
    </w:p>
    <w:p w:rsidR="009E376D" w:rsidRPr="000857E7" w:rsidRDefault="009E376D" w:rsidP="00D004A5">
      <w:pPr>
        <w:pStyle w:val="BUllit"/>
        <w:rPr>
          <w:rFonts w:ascii="Calibri" w:hAnsi="Calibri"/>
        </w:rPr>
      </w:pPr>
      <w:r w:rsidRPr="000857E7">
        <w:rPr>
          <w:rFonts w:ascii="Calibri" w:hAnsi="Calibri"/>
        </w:rPr>
        <w:t>Tool Platform projects</w:t>
      </w:r>
    </w:p>
    <w:p w:rsidR="009E376D" w:rsidRPr="000857E7" w:rsidRDefault="009E376D" w:rsidP="00D004A5">
      <w:pPr>
        <w:pStyle w:val="BUllit"/>
        <w:rPr>
          <w:rFonts w:ascii="Calibri" w:hAnsi="Calibri"/>
        </w:rPr>
      </w:pPr>
      <w:r w:rsidRPr="000857E7">
        <w:rPr>
          <w:rFonts w:ascii="Calibri" w:hAnsi="Calibri"/>
        </w:rPr>
        <w:t>Application projects leveraging the existing or future Tool Platforms</w:t>
      </w:r>
    </w:p>
    <w:p w:rsidR="009E376D" w:rsidRPr="000857E7" w:rsidRDefault="009E376D" w:rsidP="00D004A5">
      <w:pPr>
        <w:pStyle w:val="BUllit"/>
        <w:rPr>
          <w:rFonts w:ascii="Calibri" w:hAnsi="Calibri"/>
        </w:rPr>
      </w:pPr>
      <w:r w:rsidRPr="000857E7">
        <w:rPr>
          <w:rFonts w:ascii="Calibri" w:hAnsi="Calibri"/>
        </w:rPr>
        <w:t xml:space="preserve">Some Application projects that </w:t>
      </w:r>
      <w:r w:rsidR="00405713" w:rsidRPr="000857E7">
        <w:rPr>
          <w:rFonts w:ascii="Calibri" w:hAnsi="Calibri"/>
        </w:rPr>
        <w:t>might remain</w:t>
      </w:r>
      <w:r w:rsidRPr="000857E7">
        <w:rPr>
          <w:rFonts w:ascii="Calibri" w:hAnsi="Calibri"/>
        </w:rPr>
        <w:t xml:space="preserve"> stand alone, either because they solve niche problems, or because they are not yet mature enough to be integrated, or for any other specific reason.</w:t>
      </w:r>
    </w:p>
    <w:p w:rsidR="009E376D" w:rsidRPr="000857E7" w:rsidRDefault="009E376D" w:rsidP="00D004A5">
      <w:pPr>
        <w:rPr>
          <w:rFonts w:ascii="Calibri" w:hAnsi="Calibri"/>
        </w:rPr>
      </w:pPr>
      <w:r w:rsidRPr="000857E7">
        <w:rPr>
          <w:rFonts w:ascii="Calibri" w:hAnsi="Calibri"/>
        </w:rPr>
        <w:t xml:space="preserve">The Tool Platform initiative will </w:t>
      </w:r>
      <w:r w:rsidR="00D578CC" w:rsidRPr="000857E7">
        <w:rPr>
          <w:rFonts w:ascii="Calibri" w:hAnsi="Calibri"/>
        </w:rPr>
        <w:t xml:space="preserve">propose </w:t>
      </w:r>
      <w:r w:rsidR="00E43DFF" w:rsidRPr="000857E7">
        <w:rPr>
          <w:rFonts w:ascii="Calibri" w:hAnsi="Calibri"/>
        </w:rPr>
        <w:t xml:space="preserve">incentive </w:t>
      </w:r>
      <w:r w:rsidRPr="000857E7">
        <w:rPr>
          <w:rFonts w:ascii="Calibri" w:hAnsi="Calibri"/>
        </w:rPr>
        <w:t xml:space="preserve">mechanisms </w:t>
      </w:r>
      <w:r w:rsidR="00E43DFF" w:rsidRPr="000857E7">
        <w:rPr>
          <w:rFonts w:ascii="Calibri" w:hAnsi="Calibri"/>
        </w:rPr>
        <w:t xml:space="preserve">to ensure that </w:t>
      </w:r>
      <w:r w:rsidRPr="000857E7">
        <w:rPr>
          <w:rFonts w:ascii="Calibri" w:hAnsi="Calibri"/>
        </w:rPr>
        <w:t>interoperability between these projects</w:t>
      </w:r>
      <w:r w:rsidR="00E43DFF" w:rsidRPr="000857E7">
        <w:rPr>
          <w:rFonts w:ascii="Calibri" w:hAnsi="Calibri"/>
        </w:rPr>
        <w:t xml:space="preserve"> is actually </w:t>
      </w:r>
      <w:r w:rsidR="00405713" w:rsidRPr="000857E7">
        <w:rPr>
          <w:rFonts w:ascii="Calibri" w:hAnsi="Calibri"/>
        </w:rPr>
        <w:t xml:space="preserve">properly </w:t>
      </w:r>
      <w:r w:rsidR="00E43DFF" w:rsidRPr="000857E7">
        <w:rPr>
          <w:rFonts w:ascii="Calibri" w:hAnsi="Calibri"/>
        </w:rPr>
        <w:t>planned and funded, thus</w:t>
      </w:r>
      <w:r w:rsidRPr="000857E7">
        <w:rPr>
          <w:rFonts w:ascii="Calibri" w:hAnsi="Calibri"/>
        </w:rPr>
        <w:t xml:space="preserve"> enabling progressive convergence</w:t>
      </w:r>
      <w:r w:rsidR="00405713" w:rsidRPr="000857E7">
        <w:rPr>
          <w:rFonts w:ascii="Calibri" w:hAnsi="Calibri"/>
        </w:rPr>
        <w:t xml:space="preserve"> of these Tool Platforms, this without inhibiting innovation.</w:t>
      </w:r>
    </w:p>
    <w:p w:rsidR="00F64B6B" w:rsidRPr="000857E7" w:rsidRDefault="00FF6408" w:rsidP="00FE4950">
      <w:pPr>
        <w:pStyle w:val="Heading3"/>
        <w:rPr>
          <w:rStyle w:val="Emphasis"/>
          <w:rFonts w:ascii="Calibri" w:hAnsi="Calibri" w:cs="Times New Roman"/>
          <w:i w:val="0"/>
        </w:rPr>
      </w:pPr>
      <w:r w:rsidRPr="000857E7">
        <w:rPr>
          <w:rStyle w:val="Emphasis"/>
          <w:rFonts w:ascii="Calibri" w:hAnsi="Calibri" w:cs="Times New Roman"/>
          <w:i w:val="0"/>
        </w:rPr>
        <w:t>De</w:t>
      </w:r>
      <w:r w:rsidR="00F64B6B" w:rsidRPr="000857E7">
        <w:rPr>
          <w:rStyle w:val="Emphasis"/>
          <w:rFonts w:ascii="Calibri" w:hAnsi="Calibri" w:cs="Times New Roman"/>
          <w:i w:val="0"/>
        </w:rPr>
        <w:t>s</w:t>
      </w:r>
      <w:r w:rsidR="00492845" w:rsidRPr="000857E7">
        <w:rPr>
          <w:rStyle w:val="Emphasis"/>
          <w:rFonts w:ascii="Calibri" w:hAnsi="Calibri" w:cs="Times New Roman"/>
          <w:i w:val="0"/>
        </w:rPr>
        <w:t>ign Methods &amp; Tools</w:t>
      </w:r>
      <w:r w:rsidRPr="000857E7">
        <w:rPr>
          <w:rStyle w:val="Emphasis"/>
          <w:rFonts w:ascii="Calibri" w:hAnsi="Calibri" w:cs="Times New Roman"/>
          <w:i w:val="0"/>
        </w:rPr>
        <w:t>:</w:t>
      </w:r>
    </w:p>
    <w:p w:rsidR="0058445C" w:rsidRPr="000857E7" w:rsidRDefault="00F64B6B" w:rsidP="00D004A5">
      <w:pPr>
        <w:pStyle w:val="BUllit"/>
        <w:numPr>
          <w:ilvl w:val="0"/>
          <w:numId w:val="0"/>
        </w:numPr>
        <w:rPr>
          <w:rFonts w:ascii="Calibri" w:hAnsi="Calibri"/>
        </w:rPr>
      </w:pPr>
      <w:r w:rsidRPr="000857E7">
        <w:rPr>
          <w:rFonts w:ascii="Calibri" w:hAnsi="Calibri"/>
        </w:rPr>
        <w:t xml:space="preserve">This working group has defined what the key processes and the tools associated with them., together with the technical challenges to address. </w:t>
      </w:r>
    </w:p>
    <w:p w:rsidR="00001FED" w:rsidRPr="000857E7" w:rsidRDefault="00F64B6B" w:rsidP="00D004A5">
      <w:pPr>
        <w:pStyle w:val="BUllit"/>
        <w:numPr>
          <w:ilvl w:val="0"/>
          <w:numId w:val="0"/>
        </w:numPr>
        <w:rPr>
          <w:rStyle w:val="Emphasis"/>
          <w:rFonts w:ascii="Calibri" w:hAnsi="Calibri"/>
          <w:i w:val="0"/>
        </w:rPr>
      </w:pPr>
      <w:r w:rsidRPr="000857E7">
        <w:rPr>
          <w:rFonts w:ascii="Calibri" w:hAnsi="Calibri"/>
        </w:rPr>
        <w:t>Here also, this is content, complementary to this document, which is focused on guidelines to drive at best the projects toward such content.</w:t>
      </w:r>
    </w:p>
    <w:p w:rsidR="00492845" w:rsidRPr="000857E7" w:rsidRDefault="00492845" w:rsidP="00FE4950">
      <w:pPr>
        <w:pStyle w:val="Heading3"/>
        <w:rPr>
          <w:rStyle w:val="Emphasis"/>
          <w:rFonts w:ascii="Calibri" w:hAnsi="Calibri" w:cs="Times New Roman"/>
          <w:i w:val="0"/>
        </w:rPr>
      </w:pPr>
      <w:r w:rsidRPr="000857E7">
        <w:rPr>
          <w:rStyle w:val="Emphasis"/>
          <w:rFonts w:ascii="Calibri" w:hAnsi="Calibri" w:cs="Times New Roman"/>
          <w:i w:val="0"/>
        </w:rPr>
        <w:t>Innovation Environment</w:t>
      </w:r>
      <w:r w:rsidR="00FF6408" w:rsidRPr="000857E7">
        <w:rPr>
          <w:rStyle w:val="Emphasis"/>
          <w:rFonts w:ascii="Calibri" w:hAnsi="Calibri" w:cs="Times New Roman"/>
          <w:i w:val="0"/>
        </w:rPr>
        <w:t>:</w:t>
      </w:r>
    </w:p>
    <w:p w:rsidR="00192BD6" w:rsidRPr="000857E7" w:rsidRDefault="00F64B6B" w:rsidP="00D004A5">
      <w:pPr>
        <w:pStyle w:val="BUllit"/>
        <w:numPr>
          <w:ilvl w:val="0"/>
          <w:numId w:val="0"/>
        </w:numPr>
        <w:rPr>
          <w:rFonts w:ascii="Calibri" w:hAnsi="Calibri"/>
        </w:rPr>
      </w:pPr>
      <w:r w:rsidRPr="000857E7">
        <w:rPr>
          <w:rFonts w:ascii="Calibri" w:hAnsi="Calibri"/>
        </w:rPr>
        <w:t>This</w:t>
      </w:r>
      <w:r w:rsidR="006C02BB" w:rsidRPr="000857E7">
        <w:rPr>
          <w:rFonts w:ascii="Calibri" w:hAnsi="Calibri"/>
        </w:rPr>
        <w:t xml:space="preserve"> working group has developed a</w:t>
      </w:r>
      <w:r w:rsidRPr="000857E7">
        <w:rPr>
          <w:rFonts w:ascii="Calibri" w:hAnsi="Calibri"/>
        </w:rPr>
        <w:t xml:space="preserve"> set of proposal</w:t>
      </w:r>
      <w:r w:rsidR="006C02BB" w:rsidRPr="000857E7">
        <w:rPr>
          <w:rFonts w:ascii="Calibri" w:hAnsi="Calibri"/>
        </w:rPr>
        <w:t xml:space="preserve">s, in particular </w:t>
      </w:r>
      <w:r w:rsidRPr="000857E7">
        <w:rPr>
          <w:rFonts w:ascii="Calibri" w:hAnsi="Calibri"/>
        </w:rPr>
        <w:t>for community management, open source development, and standards development</w:t>
      </w:r>
      <w:r w:rsidR="006C02BB" w:rsidRPr="000857E7">
        <w:rPr>
          <w:rFonts w:ascii="Calibri" w:hAnsi="Calibri"/>
        </w:rPr>
        <w:t xml:space="preserve">. </w:t>
      </w:r>
      <w:r w:rsidR="00192BD6" w:rsidRPr="000857E7">
        <w:rPr>
          <w:rFonts w:ascii="Calibri" w:hAnsi="Calibri"/>
        </w:rPr>
        <w:br/>
      </w:r>
      <w:r w:rsidR="006C02BB" w:rsidRPr="000857E7">
        <w:rPr>
          <w:rFonts w:ascii="Calibri" w:hAnsi="Calibri"/>
        </w:rPr>
        <w:t xml:space="preserve">The present document </w:t>
      </w:r>
      <w:r w:rsidRPr="000857E7">
        <w:rPr>
          <w:rFonts w:ascii="Calibri" w:hAnsi="Calibri"/>
        </w:rPr>
        <w:t>propose</w:t>
      </w:r>
      <w:r w:rsidR="006C02BB" w:rsidRPr="000857E7">
        <w:rPr>
          <w:rFonts w:ascii="Calibri" w:hAnsi="Calibri"/>
        </w:rPr>
        <w:t>s</w:t>
      </w:r>
      <w:r w:rsidRPr="000857E7">
        <w:rPr>
          <w:rFonts w:ascii="Calibri" w:hAnsi="Calibri"/>
        </w:rPr>
        <w:t xml:space="preserve"> a way to deliver interoperable tool platforms, which will strongly contribute to the proposed community management objectives. </w:t>
      </w:r>
    </w:p>
    <w:p w:rsidR="00192BD6" w:rsidRPr="000857E7" w:rsidRDefault="00F64B6B" w:rsidP="00D004A5">
      <w:pPr>
        <w:pStyle w:val="BUllit"/>
        <w:numPr>
          <w:ilvl w:val="0"/>
          <w:numId w:val="0"/>
        </w:numPr>
        <w:rPr>
          <w:rFonts w:ascii="Calibri" w:hAnsi="Calibri"/>
        </w:rPr>
      </w:pPr>
      <w:r w:rsidRPr="000857E7">
        <w:rPr>
          <w:rFonts w:ascii="Calibri" w:hAnsi="Calibri"/>
        </w:rPr>
        <w:t>Regarding Open Source, this document supports equally open source and proprietary approaches, promoting integrated environments.</w:t>
      </w:r>
      <w:r w:rsidR="00192BD6" w:rsidRPr="000857E7">
        <w:rPr>
          <w:rFonts w:ascii="Calibri" w:hAnsi="Calibri"/>
        </w:rPr>
        <w:t xml:space="preserve"> The application of viral open source, however is discouraged.</w:t>
      </w:r>
    </w:p>
    <w:p w:rsidR="0013749D" w:rsidRPr="000857E7" w:rsidRDefault="00F64B6B" w:rsidP="00D004A5">
      <w:pPr>
        <w:pStyle w:val="BUllit"/>
        <w:numPr>
          <w:ilvl w:val="0"/>
          <w:numId w:val="0"/>
        </w:numPr>
        <w:rPr>
          <w:rFonts w:ascii="Calibri" w:hAnsi="Calibri"/>
        </w:rPr>
      </w:pPr>
      <w:r w:rsidRPr="000857E7">
        <w:rPr>
          <w:rFonts w:ascii="Calibri" w:hAnsi="Calibri"/>
        </w:rPr>
        <w:t xml:space="preserve">Finally, this document explains how interoperability standards may be progressively defined among partners </w:t>
      </w:r>
      <w:r w:rsidR="006C02BB" w:rsidRPr="000857E7">
        <w:rPr>
          <w:rFonts w:ascii="Calibri" w:hAnsi="Calibri"/>
        </w:rPr>
        <w:t>through the overall Artemis process.</w:t>
      </w:r>
    </w:p>
    <w:p w:rsidR="005529A4" w:rsidRPr="000857E7" w:rsidRDefault="00E90912" w:rsidP="00FE4950">
      <w:pPr>
        <w:pStyle w:val="Heading3"/>
        <w:rPr>
          <w:rFonts w:ascii="Calibri" w:hAnsi="Calibri" w:cs="Times New Roman"/>
          <w:i w:val="0"/>
        </w:rPr>
      </w:pPr>
      <w:r w:rsidRPr="000857E7">
        <w:rPr>
          <w:rFonts w:ascii="Calibri" w:hAnsi="Calibri" w:cs="Times New Roman"/>
          <w:i w:val="0"/>
        </w:rPr>
        <w:lastRenderedPageBreak/>
        <w:t>ARTEMISIA</w:t>
      </w:r>
      <w:r w:rsidR="002B3E1B" w:rsidRPr="000857E7">
        <w:rPr>
          <w:rFonts w:ascii="Calibri" w:hAnsi="Calibri" w:cs="Times New Roman"/>
          <w:i w:val="0"/>
        </w:rPr>
        <w:t xml:space="preserve"> </w:t>
      </w:r>
      <w:r w:rsidR="00970FB7" w:rsidRPr="000857E7">
        <w:rPr>
          <w:rFonts w:ascii="Calibri" w:hAnsi="Calibri" w:cs="Times New Roman"/>
          <w:i w:val="0"/>
        </w:rPr>
        <w:t xml:space="preserve">Ecosystem </w:t>
      </w:r>
      <w:r w:rsidR="002B3E1B" w:rsidRPr="000857E7">
        <w:rPr>
          <w:rFonts w:ascii="Calibri" w:hAnsi="Calibri" w:cs="Times New Roman"/>
          <w:i w:val="0"/>
        </w:rPr>
        <w:t>for</w:t>
      </w:r>
      <w:r w:rsidR="00970FB7" w:rsidRPr="000857E7">
        <w:rPr>
          <w:rFonts w:ascii="Calibri" w:hAnsi="Calibri" w:cs="Times New Roman"/>
          <w:i w:val="0"/>
        </w:rPr>
        <w:t xml:space="preserve"> Platforms</w:t>
      </w:r>
    </w:p>
    <w:p w:rsidR="00970FB7" w:rsidRPr="000857E7" w:rsidRDefault="00AF1012" w:rsidP="00D004A5">
      <w:pPr>
        <w:rPr>
          <w:rFonts w:ascii="Calibri" w:hAnsi="Calibri"/>
        </w:rPr>
      </w:pPr>
      <w:r w:rsidRPr="000857E7">
        <w:rPr>
          <w:rFonts w:ascii="Calibri" w:hAnsi="Calibri"/>
        </w:rPr>
        <w:t>Here is a</w:t>
      </w:r>
      <w:r w:rsidR="003639BA" w:rsidRPr="000857E7">
        <w:rPr>
          <w:rFonts w:ascii="Calibri" w:hAnsi="Calibri"/>
        </w:rPr>
        <w:t>n initial</w:t>
      </w:r>
      <w:r w:rsidRPr="000857E7">
        <w:rPr>
          <w:rFonts w:ascii="Calibri" w:hAnsi="Calibri"/>
        </w:rPr>
        <w:t xml:space="preserve"> list of organization</w:t>
      </w:r>
      <w:r w:rsidR="003639BA" w:rsidRPr="000857E7">
        <w:rPr>
          <w:rFonts w:ascii="Calibri" w:hAnsi="Calibri"/>
        </w:rPr>
        <w:t>s</w:t>
      </w:r>
      <w:r w:rsidRPr="000857E7">
        <w:rPr>
          <w:rFonts w:ascii="Calibri" w:hAnsi="Calibri"/>
        </w:rPr>
        <w:t xml:space="preserve"> that </w:t>
      </w:r>
      <w:r w:rsidR="00E90912" w:rsidRPr="000857E7">
        <w:rPr>
          <w:rFonts w:ascii="Calibri" w:hAnsi="Calibri"/>
        </w:rPr>
        <w:t>ARTEMISIA</w:t>
      </w:r>
      <w:r w:rsidRPr="000857E7">
        <w:rPr>
          <w:rFonts w:ascii="Calibri" w:hAnsi="Calibri"/>
        </w:rPr>
        <w:t xml:space="preserve"> plan to </w:t>
      </w:r>
      <w:r w:rsidR="002B3E1B" w:rsidRPr="000857E7">
        <w:rPr>
          <w:rFonts w:ascii="Calibri" w:hAnsi="Calibri"/>
        </w:rPr>
        <w:t xml:space="preserve">liaise with on the topic of platforms </w:t>
      </w:r>
      <w:r w:rsidR="00560009" w:rsidRPr="000857E7">
        <w:rPr>
          <w:rFonts w:ascii="Calibri" w:hAnsi="Calibri"/>
        </w:rPr>
        <w:t>strategy and implementation</w:t>
      </w:r>
      <w:r w:rsidR="002B3E1B" w:rsidRPr="000857E7">
        <w:rPr>
          <w:rFonts w:ascii="Calibri" w:hAnsi="Calibri"/>
        </w:rPr>
        <w:t>:</w:t>
      </w:r>
    </w:p>
    <w:p w:rsidR="003639BA" w:rsidRPr="000857E7" w:rsidRDefault="002B3E1B" w:rsidP="00D004A5">
      <w:pPr>
        <w:pStyle w:val="BUllit"/>
        <w:rPr>
          <w:rFonts w:ascii="Calibri" w:hAnsi="Calibri"/>
        </w:rPr>
      </w:pPr>
      <w:r w:rsidRPr="000857E7">
        <w:rPr>
          <w:rFonts w:ascii="Calibri" w:hAnsi="Calibri"/>
        </w:rPr>
        <w:t>COIE’s</w:t>
      </w:r>
    </w:p>
    <w:p w:rsidR="00560009" w:rsidRPr="000857E7" w:rsidRDefault="00560009" w:rsidP="00D004A5">
      <w:pPr>
        <w:pStyle w:val="BUllit"/>
        <w:rPr>
          <w:rFonts w:ascii="Calibri" w:hAnsi="Calibri"/>
        </w:rPr>
      </w:pPr>
      <w:r w:rsidRPr="000857E7">
        <w:rPr>
          <w:rFonts w:ascii="Calibri" w:hAnsi="Calibri"/>
        </w:rPr>
        <w:t>EICOSE</w:t>
      </w:r>
    </w:p>
    <w:p w:rsidR="002B3E1B" w:rsidRPr="000857E7" w:rsidRDefault="001906A9" w:rsidP="00D004A5">
      <w:pPr>
        <w:pStyle w:val="BUllit"/>
        <w:rPr>
          <w:rFonts w:ascii="Calibri" w:hAnsi="Calibri"/>
        </w:rPr>
      </w:pPr>
      <w:r w:rsidRPr="000857E7">
        <w:rPr>
          <w:rFonts w:ascii="Calibri" w:hAnsi="Calibri"/>
        </w:rPr>
        <w:t>IHE</w:t>
      </w:r>
    </w:p>
    <w:p w:rsidR="003C4C5D" w:rsidRPr="000857E7" w:rsidRDefault="003C4C5D" w:rsidP="00D004A5">
      <w:pPr>
        <w:pStyle w:val="BUllit"/>
        <w:rPr>
          <w:rFonts w:ascii="Calibri" w:hAnsi="Calibri"/>
        </w:rPr>
      </w:pPr>
      <w:r w:rsidRPr="000857E7">
        <w:rPr>
          <w:rFonts w:ascii="Calibri" w:hAnsi="Calibri"/>
        </w:rPr>
        <w:t>Ecli</w:t>
      </w:r>
      <w:r w:rsidR="00154653" w:rsidRPr="000857E7">
        <w:rPr>
          <w:rFonts w:ascii="Calibri" w:hAnsi="Calibri"/>
        </w:rPr>
        <w:t>ps</w:t>
      </w:r>
      <w:r w:rsidRPr="000857E7">
        <w:rPr>
          <w:rFonts w:ascii="Calibri" w:hAnsi="Calibri"/>
        </w:rPr>
        <w:t>e.org</w:t>
      </w:r>
    </w:p>
    <w:p w:rsidR="00C5265F" w:rsidRPr="000857E7" w:rsidRDefault="00E90912" w:rsidP="00D004A5">
      <w:pPr>
        <w:pStyle w:val="Heading1"/>
        <w:rPr>
          <w:rFonts w:cs="Times New Roman"/>
        </w:rPr>
      </w:pPr>
      <w:bookmarkStart w:id="75" w:name="_Toc273524090"/>
      <w:bookmarkStart w:id="76" w:name="_Toc273524305"/>
      <w:bookmarkStart w:id="77" w:name="_Toc273524347"/>
      <w:bookmarkStart w:id="78" w:name="_Toc273524391"/>
      <w:bookmarkStart w:id="79" w:name="_Toc273524770"/>
      <w:bookmarkStart w:id="80" w:name="_Toc273525710"/>
      <w:r w:rsidRPr="000857E7">
        <w:rPr>
          <w:rFonts w:cs="Times New Roman"/>
        </w:rPr>
        <w:lastRenderedPageBreak/>
        <w:t>ARTEMIS</w:t>
      </w:r>
      <w:r w:rsidR="00EB1A2B" w:rsidRPr="000857E7">
        <w:rPr>
          <w:rFonts w:cs="Times New Roman"/>
        </w:rPr>
        <w:t xml:space="preserve"> </w:t>
      </w:r>
      <w:r w:rsidR="001032DA" w:rsidRPr="000857E7">
        <w:rPr>
          <w:rFonts w:cs="Times New Roman"/>
        </w:rPr>
        <w:t>Tool P</w:t>
      </w:r>
      <w:r w:rsidR="00EB1A2B" w:rsidRPr="000857E7">
        <w:rPr>
          <w:rFonts w:cs="Times New Roman"/>
        </w:rPr>
        <w:t>latform implementation plan</w:t>
      </w:r>
      <w:bookmarkEnd w:id="75"/>
      <w:bookmarkEnd w:id="76"/>
      <w:bookmarkEnd w:id="77"/>
      <w:bookmarkEnd w:id="78"/>
      <w:bookmarkEnd w:id="79"/>
      <w:bookmarkEnd w:id="80"/>
      <w:r w:rsidR="00EB1A2B" w:rsidRPr="000857E7">
        <w:rPr>
          <w:rFonts w:cs="Times New Roman"/>
        </w:rPr>
        <w:t xml:space="preserve"> </w:t>
      </w:r>
      <w:r w:rsidR="002812A2" w:rsidRPr="000857E7">
        <w:rPr>
          <w:rFonts w:cs="Times New Roman"/>
        </w:rPr>
        <w:br/>
      </w:r>
    </w:p>
    <w:p w:rsidR="00C5265F" w:rsidRPr="000857E7" w:rsidRDefault="00C5265F" w:rsidP="00C5265F">
      <w:pPr>
        <w:rPr>
          <w:rFonts w:ascii="Calibri" w:hAnsi="Calibri"/>
        </w:rPr>
      </w:pPr>
      <w:r w:rsidRPr="000857E7">
        <w:rPr>
          <w:rFonts w:ascii="Calibri" w:hAnsi="Calibri"/>
        </w:rPr>
        <w:t xml:space="preserve">Here are </w:t>
      </w:r>
      <w:r w:rsidR="002812A2" w:rsidRPr="000857E7">
        <w:rPr>
          <w:rFonts w:ascii="Calibri" w:hAnsi="Calibri"/>
        </w:rPr>
        <w:t xml:space="preserve">some initial </w:t>
      </w:r>
      <w:r w:rsidRPr="000857E7">
        <w:rPr>
          <w:rFonts w:ascii="Calibri" w:hAnsi="Calibri"/>
        </w:rPr>
        <w:t xml:space="preserve">principles that </w:t>
      </w:r>
      <w:r w:rsidR="00E90912" w:rsidRPr="000857E7">
        <w:rPr>
          <w:rFonts w:ascii="Calibri" w:hAnsi="Calibri"/>
        </w:rPr>
        <w:t>ARTEMIS</w:t>
      </w:r>
      <w:r w:rsidRPr="000857E7">
        <w:rPr>
          <w:rFonts w:ascii="Calibri" w:hAnsi="Calibri"/>
        </w:rPr>
        <w:t xml:space="preserve"> </w:t>
      </w:r>
      <w:r w:rsidR="00A87262" w:rsidRPr="000857E7">
        <w:rPr>
          <w:rFonts w:ascii="Calibri" w:hAnsi="Calibri"/>
        </w:rPr>
        <w:t>should</w:t>
      </w:r>
      <w:r w:rsidRPr="000857E7">
        <w:rPr>
          <w:rFonts w:ascii="Calibri" w:hAnsi="Calibri"/>
        </w:rPr>
        <w:t xml:space="preserve"> deploy to implement the </w:t>
      </w:r>
      <w:r w:rsidR="003C4C5D" w:rsidRPr="000857E7">
        <w:rPr>
          <w:rFonts w:ascii="Calibri" w:hAnsi="Calibri"/>
        </w:rPr>
        <w:t xml:space="preserve">tool </w:t>
      </w:r>
      <w:r w:rsidRPr="000857E7">
        <w:rPr>
          <w:rFonts w:ascii="Calibri" w:hAnsi="Calibri"/>
        </w:rPr>
        <w:t>platform strategy, according to who is concerned.</w:t>
      </w:r>
    </w:p>
    <w:p w:rsidR="00C5265F" w:rsidRPr="000857E7" w:rsidRDefault="00C5265F" w:rsidP="00AB7996">
      <w:pPr>
        <w:pStyle w:val="Heading3"/>
        <w:rPr>
          <w:rFonts w:ascii="Calibri" w:hAnsi="Calibri" w:cs="Times New Roman"/>
          <w:i w:val="0"/>
        </w:rPr>
      </w:pPr>
      <w:bookmarkStart w:id="81" w:name="_Toc273524091"/>
      <w:bookmarkStart w:id="82" w:name="_Toc273524348"/>
      <w:r w:rsidRPr="000857E7">
        <w:rPr>
          <w:rFonts w:ascii="Calibri" w:hAnsi="Calibri" w:cs="Times New Roman"/>
          <w:i w:val="0"/>
        </w:rPr>
        <w:t>Principles of Implementation</w:t>
      </w:r>
      <w:bookmarkEnd w:id="81"/>
      <w:bookmarkEnd w:id="82"/>
    </w:p>
    <w:p w:rsidR="00C5265F" w:rsidRPr="000857E7" w:rsidRDefault="002812A2" w:rsidP="00FE4950">
      <w:pPr>
        <w:pStyle w:val="Heading4"/>
        <w:rPr>
          <w:rFonts w:ascii="Calibri" w:hAnsi="Calibri"/>
          <w:i w:val="0"/>
        </w:rPr>
      </w:pPr>
      <w:r w:rsidRPr="000857E7">
        <w:rPr>
          <w:rFonts w:ascii="Calibri" w:hAnsi="Calibri"/>
          <w:i w:val="0"/>
        </w:rPr>
        <w:br/>
      </w:r>
      <w:r w:rsidR="001032DA" w:rsidRPr="000857E7">
        <w:rPr>
          <w:rFonts w:ascii="Calibri" w:hAnsi="Calibri"/>
          <w:i w:val="0"/>
        </w:rPr>
        <w:t xml:space="preserve">Tool </w:t>
      </w:r>
      <w:r w:rsidR="00C5265F" w:rsidRPr="000857E7">
        <w:rPr>
          <w:rFonts w:ascii="Calibri" w:hAnsi="Calibri"/>
          <w:i w:val="0"/>
        </w:rPr>
        <w:t>Platform providers</w:t>
      </w:r>
    </w:p>
    <w:p w:rsidR="00C5265F" w:rsidRPr="000857E7" w:rsidRDefault="00C5265F" w:rsidP="00C5265F">
      <w:pPr>
        <w:pStyle w:val="Bullit1"/>
        <w:rPr>
          <w:rFonts w:ascii="Calibri" w:hAnsi="Calibri"/>
        </w:rPr>
      </w:pPr>
      <w:r w:rsidRPr="000857E7">
        <w:rPr>
          <w:rFonts w:ascii="Calibri" w:hAnsi="Calibri"/>
        </w:rPr>
        <w:t xml:space="preserve">The </w:t>
      </w:r>
      <w:r w:rsidR="003C4C5D" w:rsidRPr="000857E7">
        <w:rPr>
          <w:rFonts w:ascii="Calibri" w:hAnsi="Calibri"/>
        </w:rPr>
        <w:t xml:space="preserve">tool </w:t>
      </w:r>
      <w:r w:rsidRPr="000857E7">
        <w:rPr>
          <w:rFonts w:ascii="Calibri" w:hAnsi="Calibri"/>
        </w:rPr>
        <w:t xml:space="preserve">platforms are developed under the responsibility of a single organization, such as for example a software vendor, a joint-venture, </w:t>
      </w:r>
      <w:r w:rsidR="001E570B" w:rsidRPr="000857E7">
        <w:rPr>
          <w:rFonts w:ascii="Calibri" w:hAnsi="Calibri"/>
        </w:rPr>
        <w:t>a not-for-profit organization,</w:t>
      </w:r>
      <w:r w:rsidRPr="000857E7">
        <w:rPr>
          <w:rFonts w:ascii="Calibri" w:hAnsi="Calibri"/>
        </w:rPr>
        <w:t xml:space="preserve"> an open-source organization, </w:t>
      </w:r>
      <w:r w:rsidR="001E570B" w:rsidRPr="000857E7">
        <w:rPr>
          <w:rFonts w:ascii="Calibri" w:hAnsi="Calibri"/>
        </w:rPr>
        <w:t xml:space="preserve">or a consortium of such organization under a common governance structure, </w:t>
      </w:r>
      <w:r w:rsidRPr="000857E7">
        <w:rPr>
          <w:rFonts w:ascii="Calibri" w:hAnsi="Calibri"/>
        </w:rPr>
        <w:t>which will be called here the ‘</w:t>
      </w:r>
      <w:r w:rsidR="003C4C5D" w:rsidRPr="000857E7">
        <w:rPr>
          <w:rFonts w:ascii="Calibri" w:hAnsi="Calibri"/>
        </w:rPr>
        <w:t xml:space="preserve">tool </w:t>
      </w:r>
      <w:r w:rsidRPr="000857E7">
        <w:rPr>
          <w:rFonts w:ascii="Calibri" w:hAnsi="Calibri"/>
        </w:rPr>
        <w:t>platform provider’.</w:t>
      </w:r>
    </w:p>
    <w:p w:rsidR="00C5265F" w:rsidRPr="000857E7" w:rsidRDefault="00C5265F" w:rsidP="00C5265F">
      <w:pPr>
        <w:pStyle w:val="Bullit1"/>
        <w:rPr>
          <w:rFonts w:ascii="Calibri" w:hAnsi="Calibri"/>
        </w:rPr>
      </w:pPr>
      <w:r w:rsidRPr="000857E7">
        <w:rPr>
          <w:rFonts w:ascii="Calibri" w:hAnsi="Calibri"/>
        </w:rPr>
        <w:t xml:space="preserve">The </w:t>
      </w:r>
      <w:r w:rsidR="003C4C5D" w:rsidRPr="000857E7">
        <w:rPr>
          <w:rFonts w:ascii="Calibri" w:hAnsi="Calibri"/>
        </w:rPr>
        <w:t xml:space="preserve">tool </w:t>
      </w:r>
      <w:r w:rsidRPr="000857E7">
        <w:rPr>
          <w:rFonts w:ascii="Calibri" w:hAnsi="Calibri"/>
        </w:rPr>
        <w:t>platform provider may operate under various business models, such as self-funded, applying for public funding, open-source, or selling its software and services.</w:t>
      </w:r>
    </w:p>
    <w:p w:rsidR="00C5265F" w:rsidRPr="000857E7" w:rsidRDefault="00C5265F" w:rsidP="00C5265F">
      <w:pPr>
        <w:pStyle w:val="Bullit1"/>
        <w:rPr>
          <w:rFonts w:ascii="Calibri" w:hAnsi="Calibri"/>
        </w:rPr>
      </w:pPr>
      <w:r w:rsidRPr="000857E7">
        <w:rPr>
          <w:rFonts w:ascii="Calibri" w:hAnsi="Calibri"/>
        </w:rPr>
        <w:t xml:space="preserve">The </w:t>
      </w:r>
      <w:r w:rsidR="003C4C5D" w:rsidRPr="000857E7">
        <w:rPr>
          <w:rFonts w:ascii="Calibri" w:hAnsi="Calibri"/>
        </w:rPr>
        <w:t xml:space="preserve">tool </w:t>
      </w:r>
      <w:r w:rsidRPr="000857E7">
        <w:rPr>
          <w:rFonts w:ascii="Calibri" w:hAnsi="Calibri"/>
        </w:rPr>
        <w:t xml:space="preserve">platform vendor shall provide all information needed to the partners wishing to integrate to his </w:t>
      </w:r>
      <w:r w:rsidR="003C4C5D" w:rsidRPr="000857E7">
        <w:rPr>
          <w:rFonts w:ascii="Calibri" w:hAnsi="Calibri"/>
        </w:rPr>
        <w:t xml:space="preserve">tool </w:t>
      </w:r>
      <w:r w:rsidRPr="000857E7">
        <w:rPr>
          <w:rFonts w:ascii="Calibri" w:hAnsi="Calibri"/>
        </w:rPr>
        <w:t>platform, such as API’s, documentation, support.</w:t>
      </w:r>
      <w:r w:rsidR="002812A2" w:rsidRPr="000857E7">
        <w:rPr>
          <w:rFonts w:ascii="Calibri" w:hAnsi="Calibri"/>
        </w:rPr>
        <w:br/>
      </w:r>
    </w:p>
    <w:p w:rsidR="00C5265F" w:rsidRPr="000857E7" w:rsidRDefault="00E90912" w:rsidP="00C5265F">
      <w:pPr>
        <w:pStyle w:val="Italic1"/>
        <w:rPr>
          <w:rFonts w:ascii="Calibri" w:hAnsi="Calibri"/>
          <w:i w:val="0"/>
        </w:rPr>
      </w:pPr>
      <w:r w:rsidRPr="000857E7">
        <w:rPr>
          <w:rFonts w:ascii="Calibri" w:hAnsi="Calibri"/>
          <w:i w:val="0"/>
        </w:rPr>
        <w:t>ARTEMISIA</w:t>
      </w:r>
      <w:r w:rsidR="00C5265F" w:rsidRPr="000857E7">
        <w:rPr>
          <w:rFonts w:ascii="Calibri" w:hAnsi="Calibri"/>
          <w:i w:val="0"/>
        </w:rPr>
        <w:t xml:space="preserve"> Organization</w:t>
      </w:r>
    </w:p>
    <w:p w:rsidR="00C5265F" w:rsidRPr="000857E7" w:rsidRDefault="00E90912" w:rsidP="00C5265F">
      <w:pPr>
        <w:pStyle w:val="Bullit1"/>
        <w:rPr>
          <w:rFonts w:ascii="Calibri" w:hAnsi="Calibri"/>
        </w:rPr>
      </w:pPr>
      <w:r w:rsidRPr="000857E7">
        <w:rPr>
          <w:rFonts w:ascii="Calibri" w:hAnsi="Calibri"/>
        </w:rPr>
        <w:t>ARTEMISIA</w:t>
      </w:r>
      <w:r w:rsidR="00C5265F" w:rsidRPr="000857E7">
        <w:rPr>
          <w:rFonts w:ascii="Calibri" w:hAnsi="Calibri"/>
        </w:rPr>
        <w:t xml:space="preserve"> will </w:t>
      </w:r>
      <w:r w:rsidR="006567F6" w:rsidRPr="000857E7">
        <w:rPr>
          <w:rFonts w:ascii="Calibri" w:hAnsi="Calibri"/>
        </w:rPr>
        <w:t xml:space="preserve">recommend and/or </w:t>
      </w:r>
      <w:r w:rsidR="00C5265F" w:rsidRPr="000857E7">
        <w:rPr>
          <w:rFonts w:ascii="Calibri" w:hAnsi="Calibri"/>
        </w:rPr>
        <w:t xml:space="preserve">label upfront a number of </w:t>
      </w:r>
      <w:r w:rsidR="006567F6" w:rsidRPr="000857E7">
        <w:rPr>
          <w:rFonts w:ascii="Calibri" w:hAnsi="Calibri"/>
        </w:rPr>
        <w:t xml:space="preserve">focus tool </w:t>
      </w:r>
      <w:r w:rsidR="00C5265F" w:rsidRPr="000857E7">
        <w:rPr>
          <w:rFonts w:ascii="Calibri" w:hAnsi="Calibri"/>
        </w:rPr>
        <w:t>platforms, which meet the appropriate criteria of quality, scalability, value to support specific markets, etc. It is not the intention to label a large number of platforms, as this would lead to a proliferation of solutions, which would be impossible to make properly interoperable.</w:t>
      </w:r>
    </w:p>
    <w:p w:rsidR="00C5265F" w:rsidRPr="000857E7" w:rsidRDefault="00E90912" w:rsidP="00C5265F">
      <w:pPr>
        <w:pStyle w:val="Bullit1"/>
        <w:rPr>
          <w:rFonts w:ascii="Calibri" w:hAnsi="Calibri"/>
        </w:rPr>
      </w:pPr>
      <w:r w:rsidRPr="000857E7">
        <w:rPr>
          <w:rFonts w:ascii="Calibri" w:hAnsi="Calibri"/>
        </w:rPr>
        <w:t>ARTEMISIA</w:t>
      </w:r>
      <w:r w:rsidR="00C5265F" w:rsidRPr="000857E7">
        <w:rPr>
          <w:rFonts w:ascii="Calibri" w:hAnsi="Calibri"/>
        </w:rPr>
        <w:t xml:space="preserve"> will then suggest that, in their responses to </w:t>
      </w:r>
      <w:r w:rsidRPr="000857E7">
        <w:rPr>
          <w:rFonts w:ascii="Calibri" w:hAnsi="Calibri"/>
        </w:rPr>
        <w:t>ARTEMISIA</w:t>
      </w:r>
      <w:r w:rsidR="00C5265F" w:rsidRPr="000857E7">
        <w:rPr>
          <w:rFonts w:ascii="Calibri" w:hAnsi="Calibri"/>
        </w:rPr>
        <w:t xml:space="preserve"> calls, bidders indicate what labeled </w:t>
      </w:r>
      <w:r w:rsidR="003C4C5D" w:rsidRPr="000857E7">
        <w:rPr>
          <w:rFonts w:ascii="Calibri" w:hAnsi="Calibri"/>
        </w:rPr>
        <w:t xml:space="preserve">tool </w:t>
      </w:r>
      <w:r w:rsidR="00C5265F" w:rsidRPr="000857E7">
        <w:rPr>
          <w:rFonts w:ascii="Calibri" w:hAnsi="Calibri"/>
        </w:rPr>
        <w:t xml:space="preserve">platforms they intent to support. </w:t>
      </w:r>
    </w:p>
    <w:p w:rsidR="00C5265F" w:rsidRPr="000857E7" w:rsidRDefault="00C5265F" w:rsidP="00C5265F">
      <w:pPr>
        <w:pStyle w:val="Bullit1"/>
        <w:rPr>
          <w:rFonts w:ascii="Calibri" w:hAnsi="Calibri"/>
        </w:rPr>
      </w:pPr>
      <w:r w:rsidRPr="000857E7">
        <w:rPr>
          <w:rFonts w:ascii="Calibri" w:hAnsi="Calibri"/>
        </w:rPr>
        <w:t xml:space="preserve">The quality of </w:t>
      </w:r>
      <w:r w:rsidR="001E570B" w:rsidRPr="000857E7">
        <w:rPr>
          <w:rFonts w:ascii="Calibri" w:hAnsi="Calibri"/>
        </w:rPr>
        <w:t xml:space="preserve">the </w:t>
      </w:r>
      <w:r w:rsidRPr="000857E7">
        <w:rPr>
          <w:rFonts w:ascii="Calibri" w:hAnsi="Calibri"/>
        </w:rPr>
        <w:t xml:space="preserve">supported </w:t>
      </w:r>
      <w:r w:rsidR="003C4C5D" w:rsidRPr="000857E7">
        <w:rPr>
          <w:rFonts w:ascii="Calibri" w:hAnsi="Calibri"/>
        </w:rPr>
        <w:t xml:space="preserve">tool </w:t>
      </w:r>
      <w:r w:rsidRPr="000857E7">
        <w:rPr>
          <w:rFonts w:ascii="Calibri" w:hAnsi="Calibri"/>
        </w:rPr>
        <w:t>platforms will naturally become one of the criteria for project selection, as is a fact that projects that are not interoperable with other projects have very little chance to bring their expected results in a real-life industrial environments</w:t>
      </w:r>
      <w:r w:rsidR="002812A2" w:rsidRPr="000857E7">
        <w:rPr>
          <w:rFonts w:ascii="Calibri" w:hAnsi="Calibri"/>
        </w:rPr>
        <w:br/>
      </w:r>
    </w:p>
    <w:p w:rsidR="00C5265F" w:rsidRPr="000857E7" w:rsidRDefault="00C5265F" w:rsidP="00C5265F">
      <w:pPr>
        <w:pStyle w:val="Italic1"/>
        <w:rPr>
          <w:rFonts w:ascii="Calibri" w:hAnsi="Calibri"/>
          <w:i w:val="0"/>
        </w:rPr>
      </w:pPr>
      <w:r w:rsidRPr="000857E7">
        <w:rPr>
          <w:rFonts w:ascii="Calibri" w:hAnsi="Calibri"/>
          <w:i w:val="0"/>
        </w:rPr>
        <w:t>Project bidders</w:t>
      </w:r>
    </w:p>
    <w:p w:rsidR="00C5265F" w:rsidRPr="000857E7" w:rsidRDefault="00C5265F" w:rsidP="00C5265F">
      <w:pPr>
        <w:pStyle w:val="Bullit1"/>
        <w:rPr>
          <w:rFonts w:ascii="Calibri" w:hAnsi="Calibri"/>
        </w:rPr>
      </w:pPr>
      <w:r w:rsidRPr="000857E7">
        <w:rPr>
          <w:rFonts w:ascii="Calibri" w:hAnsi="Calibri"/>
        </w:rPr>
        <w:t xml:space="preserve">The bidding partners will indicate in their proposal what </w:t>
      </w:r>
      <w:r w:rsidR="003C4C5D" w:rsidRPr="000857E7">
        <w:rPr>
          <w:rFonts w:ascii="Calibri" w:hAnsi="Calibri"/>
        </w:rPr>
        <w:t xml:space="preserve">tool </w:t>
      </w:r>
      <w:r w:rsidRPr="000857E7">
        <w:rPr>
          <w:rFonts w:ascii="Calibri" w:hAnsi="Calibri"/>
        </w:rPr>
        <w:t xml:space="preserve">platforms they intent to support, and </w:t>
      </w:r>
      <w:r w:rsidRPr="000857E7">
        <w:rPr>
          <w:rFonts w:ascii="Calibri" w:hAnsi="Calibri"/>
          <w:u w:val="single"/>
        </w:rPr>
        <w:t>take into his program costs the costs of integration of their solutions to the targeted platforms.</w:t>
      </w:r>
      <w:r w:rsidRPr="000857E7">
        <w:rPr>
          <w:rFonts w:ascii="Calibri" w:hAnsi="Calibri"/>
        </w:rPr>
        <w:t xml:space="preserve"> This is </w:t>
      </w:r>
      <w:r w:rsidR="00A87262" w:rsidRPr="000857E7">
        <w:rPr>
          <w:rFonts w:ascii="Calibri" w:hAnsi="Calibri"/>
        </w:rPr>
        <w:t>a critical point of this whole approach</w:t>
      </w:r>
      <w:r w:rsidRPr="000857E7">
        <w:rPr>
          <w:rFonts w:ascii="Calibri" w:hAnsi="Calibri"/>
        </w:rPr>
        <w:t xml:space="preserve">: without such funding, the integration would never happen properly, resulting in </w:t>
      </w:r>
      <w:r w:rsidR="00A87262" w:rsidRPr="000857E7">
        <w:rPr>
          <w:rFonts w:ascii="Calibri" w:hAnsi="Calibri"/>
        </w:rPr>
        <w:t xml:space="preserve">not interoperable </w:t>
      </w:r>
      <w:r w:rsidRPr="000857E7">
        <w:rPr>
          <w:rFonts w:ascii="Calibri" w:hAnsi="Calibri"/>
        </w:rPr>
        <w:t>projects</w:t>
      </w:r>
      <w:r w:rsidR="00A87262" w:rsidRPr="000857E7">
        <w:rPr>
          <w:rFonts w:ascii="Calibri" w:hAnsi="Calibri"/>
        </w:rPr>
        <w:t>, of low value to the market</w:t>
      </w:r>
    </w:p>
    <w:p w:rsidR="00C5265F" w:rsidRPr="000857E7" w:rsidRDefault="00C5265F" w:rsidP="00C5265F">
      <w:pPr>
        <w:pStyle w:val="Bullit1"/>
        <w:rPr>
          <w:rFonts w:ascii="Calibri" w:hAnsi="Calibri"/>
        </w:rPr>
      </w:pPr>
      <w:r w:rsidRPr="000857E7">
        <w:rPr>
          <w:rFonts w:ascii="Calibri" w:hAnsi="Calibri"/>
        </w:rPr>
        <w:t>This</w:t>
      </w:r>
      <w:r w:rsidR="00A87262" w:rsidRPr="000857E7">
        <w:rPr>
          <w:rFonts w:ascii="Calibri" w:hAnsi="Calibri"/>
        </w:rPr>
        <w:t xml:space="preserve"> process</w:t>
      </w:r>
      <w:r w:rsidRPr="000857E7">
        <w:rPr>
          <w:rFonts w:ascii="Calibri" w:hAnsi="Calibri"/>
        </w:rPr>
        <w:t xml:space="preserve"> guarantees that integration to </w:t>
      </w:r>
      <w:r w:rsidR="003C4C5D" w:rsidRPr="000857E7">
        <w:rPr>
          <w:rFonts w:ascii="Calibri" w:hAnsi="Calibri"/>
        </w:rPr>
        <w:t xml:space="preserve">tool </w:t>
      </w:r>
      <w:r w:rsidRPr="000857E7">
        <w:rPr>
          <w:rFonts w:ascii="Calibri" w:hAnsi="Calibri"/>
        </w:rPr>
        <w:t>platforms is a full project deliverable and is properly funded.</w:t>
      </w:r>
    </w:p>
    <w:p w:rsidR="00C5265F" w:rsidRPr="000857E7" w:rsidRDefault="00C5265F" w:rsidP="00C5265F">
      <w:pPr>
        <w:pStyle w:val="Bullit1"/>
        <w:numPr>
          <w:ilvl w:val="0"/>
          <w:numId w:val="0"/>
        </w:numPr>
        <w:rPr>
          <w:rFonts w:ascii="Calibri" w:hAnsi="Calibri"/>
        </w:rPr>
      </w:pPr>
      <w:r w:rsidRPr="000857E7">
        <w:rPr>
          <w:rFonts w:ascii="Calibri" w:hAnsi="Calibri"/>
        </w:rPr>
        <w:br w:type="page"/>
      </w:r>
    </w:p>
    <w:p w:rsidR="00C5265F" w:rsidRPr="000857E7" w:rsidRDefault="00C5265F" w:rsidP="00C5265F">
      <w:pPr>
        <w:pStyle w:val="DiagramTitle"/>
        <w:rPr>
          <w:rFonts w:ascii="Calibri" w:hAnsi="Calibri"/>
        </w:rPr>
      </w:pPr>
      <w:r w:rsidRPr="000857E7">
        <w:rPr>
          <w:rFonts w:ascii="Calibri" w:hAnsi="Calibri"/>
        </w:rPr>
        <w:t>Illustration of the ‘à la carte’ integration of project platforms</w:t>
      </w:r>
    </w:p>
    <w:p w:rsidR="00C5265F" w:rsidRPr="000857E7" w:rsidRDefault="00CC0C8B" w:rsidP="00C5265F">
      <w:pPr>
        <w:jc w:val="center"/>
        <w:rPr>
          <w:rFonts w:ascii="Calibri" w:hAnsi="Calibri"/>
          <w:u w:val="single"/>
        </w:rPr>
      </w:pPr>
      <w:r w:rsidRPr="000857E7">
        <w:rPr>
          <w:rFonts w:ascii="Calibri" w:hAnsi="Calibri"/>
          <w:noProof/>
        </w:rPr>
        <w:drawing>
          <wp:inline distT="0" distB="0" distL="0" distR="0">
            <wp:extent cx="4591050"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1050" cy="2419350"/>
                    </a:xfrm>
                    <a:prstGeom prst="rect">
                      <a:avLst/>
                    </a:prstGeom>
                    <a:noFill/>
                    <a:ln>
                      <a:noFill/>
                    </a:ln>
                  </pic:spPr>
                </pic:pic>
              </a:graphicData>
            </a:graphic>
          </wp:inline>
        </w:drawing>
      </w:r>
      <w:r w:rsidR="00C5265F" w:rsidRPr="000857E7">
        <w:rPr>
          <w:rFonts w:ascii="Calibri" w:hAnsi="Calibri"/>
          <w:u w:val="single"/>
        </w:rPr>
        <w:br/>
      </w:r>
    </w:p>
    <w:p w:rsidR="00C5265F" w:rsidRPr="000857E7" w:rsidRDefault="00C5265F" w:rsidP="00AB7996">
      <w:pPr>
        <w:pStyle w:val="Heading3"/>
        <w:rPr>
          <w:rFonts w:ascii="Calibri" w:hAnsi="Calibri" w:cs="Times New Roman"/>
          <w:i w:val="0"/>
        </w:rPr>
      </w:pPr>
      <w:bookmarkStart w:id="83" w:name="_Toc273524092"/>
      <w:bookmarkStart w:id="84" w:name="_Toc273524349"/>
      <w:r w:rsidRPr="000857E7">
        <w:rPr>
          <w:rFonts w:ascii="Calibri" w:hAnsi="Calibri" w:cs="Times New Roman"/>
          <w:i w:val="0"/>
        </w:rPr>
        <w:t>The multi-platform convergence process</w:t>
      </w:r>
      <w:bookmarkEnd w:id="83"/>
      <w:bookmarkEnd w:id="84"/>
    </w:p>
    <w:p w:rsidR="00C5265F" w:rsidRPr="000857E7" w:rsidRDefault="00C5265F" w:rsidP="00C5265F">
      <w:pPr>
        <w:rPr>
          <w:rFonts w:ascii="Calibri" w:hAnsi="Calibri"/>
        </w:rPr>
      </w:pPr>
      <w:r w:rsidRPr="000857E7">
        <w:rPr>
          <w:rFonts w:ascii="Calibri" w:hAnsi="Calibri"/>
        </w:rPr>
        <w:t xml:space="preserve">This approach will enable many projects to each support one or several </w:t>
      </w:r>
      <w:r w:rsidR="003C4C5D" w:rsidRPr="000857E7">
        <w:rPr>
          <w:rFonts w:ascii="Calibri" w:hAnsi="Calibri"/>
        </w:rPr>
        <w:t xml:space="preserve">tool </w:t>
      </w:r>
      <w:r w:rsidRPr="000857E7">
        <w:rPr>
          <w:rFonts w:ascii="Calibri" w:hAnsi="Calibri"/>
        </w:rPr>
        <w:t>platforms, as needed by the market they intent to serve.</w:t>
      </w:r>
    </w:p>
    <w:p w:rsidR="00C5265F" w:rsidRPr="000857E7" w:rsidRDefault="00C5265F" w:rsidP="00C5265F">
      <w:pPr>
        <w:rPr>
          <w:rFonts w:ascii="Calibri" w:hAnsi="Calibri"/>
        </w:rPr>
      </w:pPr>
      <w:r w:rsidRPr="000857E7">
        <w:rPr>
          <w:rFonts w:ascii="Calibri" w:hAnsi="Calibri"/>
        </w:rPr>
        <w:t xml:space="preserve">This system will de-facto </w:t>
      </w:r>
      <w:r w:rsidRPr="000857E7">
        <w:rPr>
          <w:rFonts w:ascii="Calibri" w:hAnsi="Calibri"/>
          <w:u w:val="single"/>
        </w:rPr>
        <w:t>build the pressure</w:t>
      </w:r>
      <w:r w:rsidRPr="000857E7">
        <w:rPr>
          <w:rFonts w:ascii="Calibri" w:hAnsi="Calibri"/>
        </w:rPr>
        <w:t xml:space="preserve"> from the projects onto the </w:t>
      </w:r>
      <w:r w:rsidR="003C4C5D" w:rsidRPr="000857E7">
        <w:rPr>
          <w:rFonts w:ascii="Calibri" w:hAnsi="Calibri"/>
        </w:rPr>
        <w:t xml:space="preserve">tool </w:t>
      </w:r>
      <w:r w:rsidRPr="000857E7">
        <w:rPr>
          <w:rFonts w:ascii="Calibri" w:hAnsi="Calibri"/>
        </w:rPr>
        <w:t xml:space="preserve">platform providers to start standardizing their API’s in order to reduce the number of project plugins to develop, and allow the projects to be operative on as many </w:t>
      </w:r>
      <w:r w:rsidR="003C4C5D" w:rsidRPr="000857E7">
        <w:rPr>
          <w:rFonts w:ascii="Calibri" w:hAnsi="Calibri"/>
        </w:rPr>
        <w:t xml:space="preserve">tool </w:t>
      </w:r>
      <w:r w:rsidRPr="000857E7">
        <w:rPr>
          <w:rFonts w:ascii="Calibri" w:hAnsi="Calibri"/>
        </w:rPr>
        <w:t xml:space="preserve">platforms as possible. </w:t>
      </w:r>
    </w:p>
    <w:p w:rsidR="00C5265F" w:rsidRPr="000857E7" w:rsidRDefault="00C5265F" w:rsidP="00C5265F">
      <w:pPr>
        <w:rPr>
          <w:rFonts w:ascii="Calibri" w:hAnsi="Calibri"/>
        </w:rPr>
      </w:pPr>
      <w:r w:rsidRPr="000857E7">
        <w:rPr>
          <w:rFonts w:ascii="Calibri" w:hAnsi="Calibri"/>
        </w:rPr>
        <w:t xml:space="preserve">It will be in the own interest of </w:t>
      </w:r>
      <w:r w:rsidR="003C4C5D" w:rsidRPr="000857E7">
        <w:rPr>
          <w:rFonts w:ascii="Calibri" w:hAnsi="Calibri"/>
        </w:rPr>
        <w:t xml:space="preserve">tool </w:t>
      </w:r>
      <w:r w:rsidRPr="000857E7">
        <w:rPr>
          <w:rFonts w:ascii="Calibri" w:hAnsi="Calibri"/>
        </w:rPr>
        <w:t xml:space="preserve">platform providers to cooperate together and comply with this pressure because they naturally wish as many as possible projects on their </w:t>
      </w:r>
      <w:r w:rsidR="003C4C5D" w:rsidRPr="000857E7">
        <w:rPr>
          <w:rFonts w:ascii="Calibri" w:hAnsi="Calibri"/>
        </w:rPr>
        <w:t xml:space="preserve">tool </w:t>
      </w:r>
      <w:r w:rsidRPr="000857E7">
        <w:rPr>
          <w:rFonts w:ascii="Calibri" w:hAnsi="Calibri"/>
        </w:rPr>
        <w:t xml:space="preserve">platform. </w:t>
      </w:r>
    </w:p>
    <w:p w:rsidR="00C5265F" w:rsidRPr="000857E7" w:rsidRDefault="00C5265F" w:rsidP="00C5265F">
      <w:pPr>
        <w:rPr>
          <w:rFonts w:ascii="Calibri" w:hAnsi="Calibri"/>
        </w:rPr>
      </w:pPr>
      <w:r w:rsidRPr="000857E7">
        <w:rPr>
          <w:rFonts w:ascii="Calibri" w:hAnsi="Calibri"/>
        </w:rPr>
        <w:t xml:space="preserve">This will lead to the emergence of new </w:t>
      </w:r>
      <w:r w:rsidR="00E90912" w:rsidRPr="000857E7">
        <w:rPr>
          <w:rFonts w:ascii="Calibri" w:hAnsi="Calibri"/>
        </w:rPr>
        <w:t>ARTEMIS</w:t>
      </w:r>
      <w:r w:rsidRPr="000857E7">
        <w:rPr>
          <w:rFonts w:ascii="Calibri" w:hAnsi="Calibri"/>
        </w:rPr>
        <w:t xml:space="preserve"> interface standards, shared by several platforms.</w:t>
      </w:r>
    </w:p>
    <w:p w:rsidR="00C5265F" w:rsidRPr="000857E7" w:rsidRDefault="00C5265F" w:rsidP="00C5265F">
      <w:pPr>
        <w:rPr>
          <w:rFonts w:ascii="Calibri" w:hAnsi="Calibri"/>
        </w:rPr>
      </w:pPr>
      <w:r w:rsidRPr="000857E7">
        <w:rPr>
          <w:rFonts w:ascii="Calibri" w:hAnsi="Calibri"/>
        </w:rPr>
        <w:t xml:space="preserve">It is critical that this process happens progressively over time, when needed, in order to avoid that a too early standardization freezes innovation. </w:t>
      </w:r>
      <w:r w:rsidRPr="000857E7">
        <w:rPr>
          <w:rFonts w:ascii="Calibri" w:hAnsi="Calibri"/>
        </w:rPr>
        <w:br/>
        <w:t xml:space="preserve">It is accepted that awaiting standardization there might be for a while some duplication of </w:t>
      </w:r>
      <w:r w:rsidR="008509D4" w:rsidRPr="000857E7">
        <w:rPr>
          <w:rFonts w:ascii="Calibri" w:hAnsi="Calibri"/>
        </w:rPr>
        <w:t>plug-in</w:t>
      </w:r>
      <w:r w:rsidRPr="000857E7">
        <w:rPr>
          <w:rFonts w:ascii="Calibri" w:hAnsi="Calibri"/>
        </w:rPr>
        <w:t>. This process is quite sane as it allows innovation to develop and also adaptation to specific markets.</w:t>
      </w:r>
    </w:p>
    <w:p w:rsidR="00C5265F" w:rsidRPr="000857E7" w:rsidRDefault="00C5265F" w:rsidP="00C5265F">
      <w:pPr>
        <w:rPr>
          <w:rFonts w:ascii="Calibri" w:hAnsi="Calibri"/>
        </w:rPr>
      </w:pPr>
      <w:r w:rsidRPr="000857E7">
        <w:rPr>
          <w:rFonts w:ascii="Calibri" w:hAnsi="Calibri"/>
        </w:rPr>
        <w:t xml:space="preserve">The overall </w:t>
      </w:r>
      <w:r w:rsidR="003C4C5D" w:rsidRPr="000857E7">
        <w:rPr>
          <w:rFonts w:ascii="Calibri" w:hAnsi="Calibri"/>
        </w:rPr>
        <w:t xml:space="preserve">tool </w:t>
      </w:r>
      <w:r w:rsidRPr="000857E7">
        <w:rPr>
          <w:rFonts w:ascii="Calibri" w:hAnsi="Calibri"/>
        </w:rPr>
        <w:t xml:space="preserve">platform methodology brings the following </w:t>
      </w:r>
      <w:r w:rsidR="000F2D1F" w:rsidRPr="000857E7">
        <w:rPr>
          <w:rFonts w:ascii="Calibri" w:hAnsi="Calibri"/>
        </w:rPr>
        <w:t>benefits:</w:t>
      </w:r>
    </w:p>
    <w:p w:rsidR="00C5265F" w:rsidRPr="000857E7" w:rsidRDefault="00C5265F" w:rsidP="00C5265F">
      <w:pPr>
        <w:pStyle w:val="Numbered1"/>
        <w:rPr>
          <w:rFonts w:ascii="Calibri" w:hAnsi="Calibri"/>
        </w:rPr>
      </w:pPr>
      <w:r w:rsidRPr="000857E7">
        <w:rPr>
          <w:rFonts w:ascii="Calibri" w:hAnsi="Calibri"/>
        </w:rPr>
        <w:t xml:space="preserve">It enables several </w:t>
      </w:r>
      <w:r w:rsidR="003C4C5D" w:rsidRPr="000857E7">
        <w:rPr>
          <w:rFonts w:ascii="Calibri" w:hAnsi="Calibri"/>
        </w:rPr>
        <w:t xml:space="preserve">tool </w:t>
      </w:r>
      <w:r w:rsidRPr="000857E7">
        <w:rPr>
          <w:rFonts w:ascii="Calibri" w:hAnsi="Calibri"/>
        </w:rPr>
        <w:t>platforms to co-exist, thus preserving competition and innovation</w:t>
      </w:r>
    </w:p>
    <w:p w:rsidR="00C5265F" w:rsidRPr="000857E7" w:rsidRDefault="00C5265F" w:rsidP="00C5265F">
      <w:pPr>
        <w:pStyle w:val="Numbered1"/>
        <w:rPr>
          <w:rFonts w:ascii="Calibri" w:hAnsi="Calibri"/>
        </w:rPr>
      </w:pPr>
      <w:r w:rsidRPr="000857E7">
        <w:rPr>
          <w:rFonts w:ascii="Calibri" w:hAnsi="Calibri"/>
        </w:rPr>
        <w:t xml:space="preserve">It ensures through the funding mechanisms that projects do integrate themselves to </w:t>
      </w:r>
      <w:r w:rsidR="003C4C5D" w:rsidRPr="000857E7">
        <w:rPr>
          <w:rFonts w:ascii="Calibri" w:hAnsi="Calibri"/>
        </w:rPr>
        <w:t xml:space="preserve">tool </w:t>
      </w:r>
      <w:r w:rsidRPr="000857E7">
        <w:rPr>
          <w:rFonts w:ascii="Calibri" w:hAnsi="Calibri"/>
        </w:rPr>
        <w:t xml:space="preserve">platforms, but of course without forcing projects to integrate to </w:t>
      </w:r>
      <w:r w:rsidR="003C4C5D" w:rsidRPr="000857E7">
        <w:rPr>
          <w:rFonts w:ascii="Calibri" w:hAnsi="Calibri"/>
        </w:rPr>
        <w:t xml:space="preserve">tool </w:t>
      </w:r>
      <w:r w:rsidRPr="000857E7">
        <w:rPr>
          <w:rFonts w:ascii="Calibri" w:hAnsi="Calibri"/>
        </w:rPr>
        <w:t>platforms if this would not make sense for their market.</w:t>
      </w:r>
    </w:p>
    <w:p w:rsidR="00C5265F" w:rsidRPr="000857E7" w:rsidRDefault="00C5265F" w:rsidP="00C5265F">
      <w:pPr>
        <w:pStyle w:val="Numbered1"/>
        <w:rPr>
          <w:rFonts w:ascii="Calibri" w:hAnsi="Calibri"/>
        </w:rPr>
      </w:pPr>
      <w:r w:rsidRPr="000857E7">
        <w:rPr>
          <w:rFonts w:ascii="Calibri" w:hAnsi="Calibri"/>
        </w:rPr>
        <w:t xml:space="preserve">It naturally builds the pressure to </w:t>
      </w:r>
      <w:r w:rsidR="003C4C5D" w:rsidRPr="000857E7">
        <w:rPr>
          <w:rFonts w:ascii="Calibri" w:hAnsi="Calibri"/>
        </w:rPr>
        <w:t xml:space="preserve">tool </w:t>
      </w:r>
      <w:r w:rsidRPr="000857E7">
        <w:rPr>
          <w:rFonts w:ascii="Calibri" w:hAnsi="Calibri"/>
        </w:rPr>
        <w:t>p</w:t>
      </w:r>
      <w:r w:rsidR="002B3E1B" w:rsidRPr="000857E7">
        <w:rPr>
          <w:rFonts w:ascii="Calibri" w:hAnsi="Calibri"/>
        </w:rPr>
        <w:t>latforms providers to harmonize</w:t>
      </w:r>
      <w:r w:rsidRPr="000857E7">
        <w:rPr>
          <w:rFonts w:ascii="Calibri" w:hAnsi="Calibri"/>
        </w:rPr>
        <w:t xml:space="preserve"> and standardize over time their interfaces when it is appropriate. </w:t>
      </w:r>
    </w:p>
    <w:p w:rsidR="00C5265F" w:rsidRPr="000857E7" w:rsidRDefault="00C5265F" w:rsidP="00C5265F">
      <w:pPr>
        <w:pStyle w:val="Numbered1"/>
        <w:numPr>
          <w:ilvl w:val="0"/>
          <w:numId w:val="0"/>
        </w:numPr>
        <w:rPr>
          <w:rFonts w:ascii="Calibri" w:hAnsi="Calibri"/>
        </w:rPr>
      </w:pPr>
      <w:r w:rsidRPr="000857E7">
        <w:rPr>
          <w:rFonts w:ascii="Calibri" w:hAnsi="Calibri"/>
        </w:rPr>
        <w:br w:type="page"/>
      </w:r>
      <w:r w:rsidRPr="000857E7">
        <w:rPr>
          <w:rFonts w:ascii="Calibri" w:hAnsi="Calibri"/>
        </w:rPr>
        <w:lastRenderedPageBreak/>
        <w:br/>
      </w:r>
    </w:p>
    <w:p w:rsidR="00C5265F" w:rsidRPr="000857E7" w:rsidRDefault="00C5265F" w:rsidP="00C5265F">
      <w:pPr>
        <w:pStyle w:val="DiagramTitle"/>
        <w:rPr>
          <w:rFonts w:ascii="Calibri" w:hAnsi="Calibri"/>
        </w:rPr>
      </w:pPr>
      <w:r w:rsidRPr="000857E7">
        <w:rPr>
          <w:rFonts w:ascii="Calibri" w:hAnsi="Calibri"/>
        </w:rPr>
        <w:t xml:space="preserve">Illustration of the progressive convergences </w:t>
      </w:r>
      <w:r w:rsidRPr="000857E7">
        <w:rPr>
          <w:rFonts w:ascii="Calibri" w:hAnsi="Calibri"/>
        </w:rPr>
        <w:br/>
        <w:t xml:space="preserve">toward an </w:t>
      </w:r>
      <w:r w:rsidR="00E90912" w:rsidRPr="000857E7">
        <w:rPr>
          <w:rFonts w:ascii="Calibri" w:hAnsi="Calibri"/>
        </w:rPr>
        <w:t>ARTEMIS</w:t>
      </w:r>
      <w:r w:rsidRPr="000857E7">
        <w:rPr>
          <w:rFonts w:ascii="Calibri" w:hAnsi="Calibri"/>
        </w:rPr>
        <w:t xml:space="preserve"> Standard for Embedded Systems Platforms</w:t>
      </w:r>
      <w:r w:rsidRPr="000857E7">
        <w:rPr>
          <w:rFonts w:ascii="Calibri" w:hAnsi="Calibri"/>
        </w:rPr>
        <w:br/>
      </w:r>
    </w:p>
    <w:p w:rsidR="00C5265F" w:rsidRPr="000857E7" w:rsidRDefault="00C5265F" w:rsidP="00C5265F">
      <w:pPr>
        <w:pStyle w:val="DiagramTitle"/>
        <w:rPr>
          <w:rFonts w:ascii="Calibri" w:hAnsi="Calibri"/>
        </w:rPr>
      </w:pPr>
    </w:p>
    <w:p w:rsidR="00C5265F" w:rsidRPr="000857E7" w:rsidRDefault="00CC0C8B" w:rsidP="00C5265F">
      <w:pPr>
        <w:pStyle w:val="Numbered1"/>
        <w:numPr>
          <w:ilvl w:val="0"/>
          <w:numId w:val="0"/>
        </w:numPr>
        <w:jc w:val="center"/>
        <w:rPr>
          <w:rFonts w:ascii="Calibri" w:hAnsi="Calibri"/>
        </w:rPr>
      </w:pPr>
      <w:r w:rsidRPr="000857E7">
        <w:rPr>
          <w:rFonts w:ascii="Calibri" w:hAnsi="Calibri"/>
          <w:noProof/>
        </w:rPr>
        <w:drawing>
          <wp:inline distT="0" distB="0" distL="0" distR="0">
            <wp:extent cx="5324475" cy="3209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4475" cy="3209925"/>
                    </a:xfrm>
                    <a:prstGeom prst="rect">
                      <a:avLst/>
                    </a:prstGeom>
                    <a:noFill/>
                    <a:ln>
                      <a:noFill/>
                    </a:ln>
                  </pic:spPr>
                </pic:pic>
              </a:graphicData>
            </a:graphic>
          </wp:inline>
        </w:drawing>
      </w:r>
    </w:p>
    <w:p w:rsidR="00C5265F" w:rsidRPr="000857E7" w:rsidRDefault="00C5265F" w:rsidP="00AB7996">
      <w:pPr>
        <w:pStyle w:val="Heading3"/>
        <w:rPr>
          <w:rFonts w:ascii="Calibri" w:hAnsi="Calibri" w:cs="Times New Roman"/>
          <w:i w:val="0"/>
        </w:rPr>
      </w:pPr>
    </w:p>
    <w:p w:rsidR="00C5265F" w:rsidRPr="000857E7" w:rsidRDefault="001032DA" w:rsidP="00AB7996">
      <w:pPr>
        <w:pStyle w:val="Heading3"/>
        <w:rPr>
          <w:rFonts w:ascii="Calibri" w:hAnsi="Calibri" w:cs="Times New Roman"/>
          <w:i w:val="0"/>
        </w:rPr>
      </w:pPr>
      <w:bookmarkStart w:id="85" w:name="_Toc273524093"/>
      <w:bookmarkStart w:id="86" w:name="_Toc273524350"/>
      <w:r w:rsidRPr="000857E7">
        <w:rPr>
          <w:rFonts w:ascii="Calibri" w:hAnsi="Calibri" w:cs="Times New Roman"/>
          <w:i w:val="0"/>
        </w:rPr>
        <w:t xml:space="preserve">Tool </w:t>
      </w:r>
      <w:r w:rsidR="00C5265F" w:rsidRPr="000857E7">
        <w:rPr>
          <w:rFonts w:ascii="Calibri" w:hAnsi="Calibri" w:cs="Times New Roman"/>
          <w:i w:val="0"/>
        </w:rPr>
        <w:t>Platform technology</w:t>
      </w:r>
      <w:bookmarkEnd w:id="85"/>
      <w:bookmarkEnd w:id="86"/>
    </w:p>
    <w:p w:rsidR="00C5265F" w:rsidRPr="000857E7" w:rsidRDefault="00E90912" w:rsidP="00C5265F">
      <w:pPr>
        <w:rPr>
          <w:rFonts w:ascii="Calibri" w:hAnsi="Calibri"/>
        </w:rPr>
      </w:pPr>
      <w:r w:rsidRPr="000857E7">
        <w:rPr>
          <w:rFonts w:ascii="Calibri" w:hAnsi="Calibri"/>
        </w:rPr>
        <w:t>ARTEMIS</w:t>
      </w:r>
      <w:r w:rsidR="00C5265F" w:rsidRPr="000857E7">
        <w:rPr>
          <w:rFonts w:ascii="Calibri" w:hAnsi="Calibri"/>
        </w:rPr>
        <w:t xml:space="preserve"> will mainly take as criteria to assess the value of </w:t>
      </w:r>
      <w:r w:rsidR="003C4C5D" w:rsidRPr="000857E7">
        <w:rPr>
          <w:rFonts w:ascii="Calibri" w:hAnsi="Calibri"/>
        </w:rPr>
        <w:t xml:space="preserve">tool </w:t>
      </w:r>
      <w:r w:rsidR="00C5265F" w:rsidRPr="000857E7">
        <w:rPr>
          <w:rFonts w:ascii="Calibri" w:hAnsi="Calibri"/>
        </w:rPr>
        <w:t xml:space="preserve">platform their chances to be widely adopted by the industry. </w:t>
      </w:r>
    </w:p>
    <w:p w:rsidR="00C5265F" w:rsidRPr="000857E7" w:rsidRDefault="00A87262" w:rsidP="00C5265F">
      <w:pPr>
        <w:rPr>
          <w:rFonts w:ascii="Calibri" w:hAnsi="Calibri"/>
        </w:rPr>
      </w:pPr>
      <w:r w:rsidRPr="000857E7">
        <w:rPr>
          <w:rFonts w:ascii="Calibri" w:hAnsi="Calibri"/>
        </w:rPr>
        <w:t>Therefore</w:t>
      </w:r>
      <w:r w:rsidR="00C5265F" w:rsidRPr="000857E7">
        <w:rPr>
          <w:rFonts w:ascii="Calibri" w:hAnsi="Calibri"/>
        </w:rPr>
        <w:t xml:space="preserve"> the </w:t>
      </w:r>
      <w:r w:rsidR="003C4C5D" w:rsidRPr="000857E7">
        <w:rPr>
          <w:rFonts w:ascii="Calibri" w:hAnsi="Calibri"/>
        </w:rPr>
        <w:t xml:space="preserve">tool </w:t>
      </w:r>
      <w:r w:rsidR="00C5265F" w:rsidRPr="000857E7">
        <w:rPr>
          <w:rFonts w:ascii="Calibri" w:hAnsi="Calibri"/>
        </w:rPr>
        <w:t xml:space="preserve">platforms which leverage the explosion of web-based collaboration and Software as a Service will be </w:t>
      </w:r>
      <w:r w:rsidR="001E570B" w:rsidRPr="000857E7">
        <w:rPr>
          <w:rFonts w:ascii="Calibri" w:hAnsi="Calibri"/>
        </w:rPr>
        <w:t>encouraged</w:t>
      </w:r>
      <w:r w:rsidR="00C5265F" w:rsidRPr="000857E7">
        <w:rPr>
          <w:rFonts w:ascii="Calibri" w:hAnsi="Calibri"/>
        </w:rPr>
        <w:t>. T</w:t>
      </w:r>
      <w:r w:rsidR="002B3E1B" w:rsidRPr="000857E7">
        <w:rPr>
          <w:rFonts w:ascii="Calibri" w:hAnsi="Calibri"/>
        </w:rPr>
        <w:t xml:space="preserve">he intent is here to boost the </w:t>
      </w:r>
      <w:r w:rsidR="00C5265F" w:rsidRPr="000857E7">
        <w:rPr>
          <w:rFonts w:ascii="Calibri" w:hAnsi="Calibri"/>
        </w:rPr>
        <w:t xml:space="preserve">development of collaborations across European partners on Embedded Systems, by making as easy and </w:t>
      </w:r>
      <w:r w:rsidRPr="000857E7">
        <w:rPr>
          <w:rFonts w:ascii="Calibri" w:hAnsi="Calibri"/>
        </w:rPr>
        <w:t>as possible such collaboration.</w:t>
      </w:r>
      <w:r w:rsidR="00C5265F" w:rsidRPr="000857E7">
        <w:rPr>
          <w:rFonts w:ascii="Calibri" w:hAnsi="Calibri"/>
        </w:rPr>
        <w:br/>
      </w:r>
    </w:p>
    <w:p w:rsidR="00144CF0" w:rsidRPr="000857E7" w:rsidRDefault="00AB7996" w:rsidP="00D004A5">
      <w:pPr>
        <w:pStyle w:val="Heading1"/>
        <w:rPr>
          <w:rFonts w:eastAsia="Bitstream Vera Sans" w:cs="Times New Roman"/>
          <w:kern w:val="1"/>
          <w:lang w:eastAsia="hi-IN" w:bidi="hi-IN"/>
        </w:rPr>
      </w:pPr>
      <w:bookmarkStart w:id="87" w:name="_Toc273524094"/>
      <w:bookmarkStart w:id="88" w:name="_Toc273524306"/>
      <w:bookmarkStart w:id="89" w:name="_Toc273524351"/>
      <w:bookmarkStart w:id="90" w:name="_Toc273524392"/>
      <w:bookmarkStart w:id="91" w:name="_Toc273524771"/>
      <w:bookmarkStart w:id="92" w:name="_Toc273525711"/>
      <w:r w:rsidRPr="000857E7">
        <w:rPr>
          <w:rFonts w:eastAsia="Bitstream Vera Sans" w:cs="Times New Roman"/>
          <w:kern w:val="1"/>
          <w:lang w:eastAsia="hi-IN" w:bidi="hi-IN"/>
        </w:rPr>
        <w:lastRenderedPageBreak/>
        <w:t xml:space="preserve">ARTEMIS </w:t>
      </w:r>
      <w:r w:rsidR="00144CF0" w:rsidRPr="000857E7">
        <w:rPr>
          <w:rFonts w:eastAsia="Bitstream Vera Sans" w:cs="Times New Roman"/>
          <w:kern w:val="1"/>
          <w:lang w:eastAsia="hi-IN" w:bidi="hi-IN"/>
        </w:rPr>
        <w:t>Tool Platform</w:t>
      </w:r>
      <w:r w:rsidRPr="000857E7">
        <w:rPr>
          <w:rFonts w:eastAsia="Bitstream Vera Sans" w:cs="Times New Roman"/>
          <w:kern w:val="1"/>
          <w:lang w:eastAsia="hi-IN" w:bidi="hi-IN"/>
        </w:rPr>
        <w:t>s</w:t>
      </w:r>
      <w:r w:rsidR="00144CF0" w:rsidRPr="000857E7">
        <w:rPr>
          <w:rFonts w:eastAsia="Bitstream Vera Sans" w:cs="Times New Roman"/>
          <w:kern w:val="1"/>
          <w:lang w:eastAsia="hi-IN" w:bidi="hi-IN"/>
        </w:rPr>
        <w:t xml:space="preserve"> Process</w:t>
      </w:r>
      <w:bookmarkEnd w:id="87"/>
      <w:bookmarkEnd w:id="88"/>
      <w:bookmarkEnd w:id="89"/>
      <w:bookmarkEnd w:id="90"/>
      <w:bookmarkEnd w:id="91"/>
      <w:bookmarkEnd w:id="92"/>
      <w:r w:rsidR="00144CF0" w:rsidRPr="000857E7">
        <w:rPr>
          <w:rFonts w:eastAsia="Bitstream Vera Sans" w:cs="Times New Roman"/>
          <w:kern w:val="1"/>
          <w:lang w:eastAsia="hi-IN" w:bidi="hi-IN"/>
        </w:rPr>
        <w:t xml:space="preserve"> </w:t>
      </w:r>
    </w:p>
    <w:p w:rsidR="00144CF0" w:rsidRPr="000857E7" w:rsidRDefault="00144CF0" w:rsidP="00144CF0">
      <w:pPr>
        <w:widowControl w:val="0"/>
        <w:suppressAutoHyphens/>
        <w:spacing w:after="0"/>
        <w:rPr>
          <w:rFonts w:ascii="Calibri" w:eastAsia="Bitstream Vera Sans" w:hAnsi="Calibri"/>
          <w:kern w:val="1"/>
          <w:lang w:eastAsia="hi-IN" w:bidi="hi-IN"/>
        </w:rPr>
      </w:pPr>
    </w:p>
    <w:p w:rsidR="009445AC" w:rsidRPr="000857E7" w:rsidRDefault="009445AC" w:rsidP="00FE4950">
      <w:pPr>
        <w:pStyle w:val="Heading2"/>
        <w:rPr>
          <w:rFonts w:ascii="Calibri" w:eastAsia="Bitstream Vera Sans" w:hAnsi="Calibri" w:cs="Times New Roman"/>
          <w:kern w:val="1"/>
          <w:lang w:eastAsia="hi-IN" w:bidi="hi-IN"/>
        </w:rPr>
      </w:pPr>
      <w:bookmarkStart w:id="93" w:name="_Toc273524095"/>
      <w:bookmarkStart w:id="94" w:name="_Toc273524307"/>
      <w:bookmarkStart w:id="95" w:name="_Toc273524352"/>
      <w:bookmarkStart w:id="96" w:name="_Toc273524393"/>
      <w:bookmarkStart w:id="97" w:name="_Toc273524772"/>
      <w:r w:rsidRPr="000857E7">
        <w:rPr>
          <w:rFonts w:ascii="Calibri" w:eastAsia="Bitstream Vera Sans" w:hAnsi="Calibri" w:cs="Times New Roman"/>
          <w:kern w:val="1"/>
          <w:lang w:eastAsia="hi-IN" w:bidi="hi-IN"/>
        </w:rPr>
        <w:t>Scope of ARTEMIS WG Tool Platforms</w:t>
      </w:r>
      <w:bookmarkEnd w:id="93"/>
      <w:bookmarkEnd w:id="94"/>
      <w:bookmarkEnd w:id="95"/>
      <w:bookmarkEnd w:id="96"/>
      <w:bookmarkEnd w:id="97"/>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The development of Tool Platforms can serve two purposes (which are not mutually exclusive):</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 xml:space="preserve">(a) Platforms may serve as an open standard for methods, processes and tool integration; they are used as such in pre-competitive R&amp;D projects (i.e., ARTEMIS projects) to focus R&amp;D activities and guarantee sustainability of project's results. </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 xml:space="preserve">(b) Platforms do have a strong business case; an industrial strength implementation of a platform would be of great benefit to both, end users and vendors supporting such a platform.  </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Exploitation strategies for tool platforms are generally seen not be in the scope of this working group.</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The Artemis-IA Tool Platforms Working Group objective is to propose to the Steering Board and the Presidium the approach for the Artemis Tool Platform strategy, and the methods to implement it. These strategy and methods are inputs to the SRA, MASP, AWP; which are the reference documents.</w:t>
      </w:r>
      <w:r w:rsidRPr="000857E7">
        <w:rPr>
          <w:rFonts w:ascii="Calibri" w:eastAsia="Bitstream Vera Sans" w:hAnsi="Calibri"/>
          <w:kern w:val="1"/>
          <w:lang w:eastAsia="hi-IN" w:bidi="hi-IN"/>
        </w:rPr>
        <w:br/>
        <w:t>The Artemis-IA Tool Platforms Working Group does not deal with content, but only with methodology. It will not favor any platform proposal. It will however publish a status of the candidate platforms in order to provide stakeholders with the appropriate visibility on consolidated information, and may formulate, to both the platform owners and the steering board, suggestions aimed at accelerating platforms convergence.</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The Artemis-IA Tool Platforms Working Group does not favor platforms with a specific TRL level (high or low TRL). Platform with a large variety of in and out TRL's may be funded by Artemis, according to the industry and PA's priorities, which are expressed in the SRA, MASP and AWP documents.</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The Artemis-IA Tool Platforms Working Group will pay particular attention in his recommendations to platforms in their early stages (low TRL), because in the early stages, the alignment of the platform with Artemis priorities, and the planning of its integration with the other platforms are  much easier and cheaper.</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It is also important to distinguish the following:</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1) The platform definition &amp; open standards publication by the project consortium</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2) The platform implementations, by the project consortium, by S/W vendors or Open Source bodies.</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For each topic, the TRL (technology maturity level) is an important indicator for the community to assess the platform readiness.</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The role of Artemis is to promote the platform definition, implementations and interoperability, but Exploitation strategies for tool platforms are generally seen not be in the scope of this working group.</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lastRenderedPageBreak/>
        <w:t>For purpose (a), platform implementations need not necessarily be of production quality or have a high TRL. Additionally, platforms are an essential part of the ARTEMIS eco system. Therefore, an early exchange of initial platforms between R&amp;D projects should be supported. Last, but not least, standards related to interoperability defined by platforms must be open, not proprietary. This does not apply to implementations.</w:t>
      </w:r>
    </w:p>
    <w:p w:rsidR="009445AC" w:rsidRPr="000857E7" w:rsidRDefault="009445AC" w:rsidP="00D004A5">
      <w:pPr>
        <w:pStyle w:val="Heading2"/>
        <w:rPr>
          <w:rFonts w:ascii="Calibri" w:eastAsia="Bitstream Vera Sans" w:hAnsi="Calibri" w:cs="Times New Roman"/>
          <w:kern w:val="1"/>
          <w:lang w:eastAsia="hi-IN" w:bidi="hi-IN"/>
        </w:rPr>
      </w:pPr>
      <w:bookmarkStart w:id="98" w:name="_Toc273524096"/>
      <w:bookmarkStart w:id="99" w:name="_Toc273524308"/>
      <w:bookmarkStart w:id="100" w:name="_Toc273524353"/>
      <w:bookmarkStart w:id="101" w:name="_Toc273524394"/>
      <w:bookmarkStart w:id="102" w:name="_Toc273524773"/>
      <w:r w:rsidRPr="000857E7">
        <w:rPr>
          <w:rFonts w:ascii="Calibri" w:eastAsia="Bitstream Vera Sans" w:hAnsi="Calibri" w:cs="Times New Roman"/>
          <w:kern w:val="1"/>
          <w:lang w:eastAsia="hi-IN" w:bidi="hi-IN"/>
        </w:rPr>
        <w:t>Lifecycle of a platform</w:t>
      </w:r>
      <w:bookmarkEnd w:id="98"/>
      <w:bookmarkEnd w:id="99"/>
      <w:bookmarkEnd w:id="100"/>
      <w:bookmarkEnd w:id="101"/>
      <w:bookmarkEnd w:id="102"/>
      <w:r w:rsidRPr="000857E7">
        <w:rPr>
          <w:rFonts w:ascii="Calibri" w:eastAsia="Bitstream Vera Sans" w:hAnsi="Calibri" w:cs="Times New Roman"/>
          <w:kern w:val="1"/>
          <w:lang w:eastAsia="hi-IN" w:bidi="hi-IN"/>
        </w:rPr>
        <w:t xml:space="preserve"> </w:t>
      </w:r>
    </w:p>
    <w:p w:rsidR="009445AC" w:rsidRPr="000857E7" w:rsidRDefault="00FE4950"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br/>
      </w:r>
      <w:r w:rsidR="009445AC" w:rsidRPr="000857E7">
        <w:rPr>
          <w:rFonts w:ascii="Calibri" w:eastAsia="Bitstream Vera Sans" w:hAnsi="Calibri"/>
          <w:kern w:val="1"/>
          <w:lang w:eastAsia="hi-IN" w:bidi="hi-IN"/>
        </w:rPr>
        <w:t>The participants of the meeting foresee the following lifecycle for (successful) Platforms:</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An initial platform (“ARTEMIS RTP candidate”) is build by an ARTEMIS project. During this time, responsibility for the platform is with the project consortium.</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 xml:space="preserve">The project has succeeded in building an initial platform, which has received the label “ARTEMIS labeled Reference Technology Platform”. During this time, responsibility for the platform is with one or several entities that supports and maintains the platform and ensures its dissemination (especially to follow-up projects). </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 xml:space="preserve">An interim governance structure is responsible for cross-project harmonization of the emerging open standard defined by the platform. It decides about modifications/extensions of this standard as well as about inclusion and compliance testing of components into the platform. </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After gaining maturity, the standard could be proposed to a standardization body (such as OMG, IEEE, ISO, SAE, etc.), which will take over the maintenance of the standard.</w:t>
      </w: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The ARTEMIS Working Group on Tool Platforms focuses mainly on steps 1 and 2 of this lifecycle.</w:t>
      </w:r>
    </w:p>
    <w:p w:rsidR="009445AC" w:rsidRPr="000857E7" w:rsidRDefault="009445AC" w:rsidP="00D004A5">
      <w:pPr>
        <w:pStyle w:val="Heading2"/>
        <w:rPr>
          <w:rFonts w:ascii="Calibri" w:eastAsia="Bitstream Vera Sans" w:hAnsi="Calibri" w:cs="Times New Roman"/>
          <w:kern w:val="1"/>
          <w:lang w:eastAsia="hi-IN" w:bidi="hi-IN"/>
        </w:rPr>
      </w:pPr>
      <w:bookmarkStart w:id="103" w:name="_Toc273524097"/>
      <w:bookmarkStart w:id="104" w:name="_Toc273524309"/>
      <w:bookmarkStart w:id="105" w:name="_Toc273524354"/>
      <w:bookmarkStart w:id="106" w:name="_Toc273524395"/>
      <w:bookmarkStart w:id="107" w:name="_Toc273524774"/>
      <w:r w:rsidRPr="000857E7">
        <w:rPr>
          <w:rFonts w:ascii="Calibri" w:eastAsia="Bitstream Vera Sans" w:hAnsi="Calibri" w:cs="Times New Roman"/>
          <w:kern w:val="1"/>
          <w:lang w:eastAsia="hi-IN" w:bidi="hi-IN"/>
        </w:rPr>
        <w:t>ARTEMIS Calls for project proposals</w:t>
      </w:r>
      <w:bookmarkEnd w:id="103"/>
      <w:bookmarkEnd w:id="104"/>
      <w:bookmarkEnd w:id="105"/>
      <w:bookmarkEnd w:id="106"/>
      <w:bookmarkEnd w:id="107"/>
    </w:p>
    <w:p w:rsidR="009445AC" w:rsidRPr="000857E7" w:rsidRDefault="009445AC" w:rsidP="00FE4950">
      <w:pPr>
        <w:rPr>
          <w:rFonts w:ascii="Calibri" w:eastAsia="Bitstream Vera Sans" w:hAnsi="Calibri"/>
          <w:kern w:val="1"/>
          <w:lang w:eastAsia="hi-IN" w:bidi="hi-IN"/>
        </w:rPr>
      </w:pP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The ARTEMIS Call for Project Proposals and the Evaluation Criteria for Project Proposals should be changed to strongly recommend for each Project Proposal a section describing</w:t>
      </w:r>
      <w:r w:rsidR="007B3CBF" w:rsidRPr="000857E7">
        <w:rPr>
          <w:rFonts w:ascii="Calibri" w:eastAsia="Bitstream Vera Sans" w:hAnsi="Calibri"/>
          <w:kern w:val="1"/>
          <w:lang w:eastAsia="hi-IN" w:bidi="hi-IN"/>
        </w:rPr>
        <w:t xml:space="preserve"> </w:t>
      </w:r>
      <w:r w:rsidRPr="000857E7">
        <w:rPr>
          <w:rFonts w:ascii="Calibri" w:eastAsia="Bitstream Vera Sans" w:hAnsi="Calibri"/>
          <w:kern w:val="1"/>
          <w:lang w:eastAsia="hi-IN" w:bidi="hi-IN"/>
        </w:rPr>
        <w:t>which “ARTEMIS labeled RTP” will be used (if any)</w:t>
      </w:r>
      <w:r w:rsidR="007B3CBF" w:rsidRPr="000857E7">
        <w:rPr>
          <w:rFonts w:ascii="Calibri" w:eastAsia="Bitstream Vera Sans" w:hAnsi="Calibri"/>
          <w:kern w:val="1"/>
          <w:lang w:eastAsia="hi-IN" w:bidi="hi-IN"/>
        </w:rPr>
        <w:t xml:space="preserve"> </w:t>
      </w:r>
      <w:r w:rsidRPr="000857E7">
        <w:rPr>
          <w:rFonts w:ascii="Calibri" w:eastAsia="Bitstream Vera Sans" w:hAnsi="Calibri"/>
          <w:kern w:val="1"/>
          <w:lang w:eastAsia="hi-IN" w:bidi="hi-IN"/>
        </w:rPr>
        <w:t>for projects building an additional platform, a positioning statement from  existing “ARTEMIS labeled RTPs”</w:t>
      </w:r>
    </w:p>
    <w:p w:rsidR="009445AC" w:rsidRPr="000857E7" w:rsidRDefault="009445AC" w:rsidP="00FE4950">
      <w:pPr>
        <w:rPr>
          <w:rFonts w:ascii="Calibri" w:eastAsia="Bitstream Vera Sans" w:hAnsi="Calibri"/>
          <w:kern w:val="1"/>
          <w:lang w:eastAsia="hi-IN" w:bidi="hi-IN"/>
        </w:rPr>
      </w:pPr>
    </w:p>
    <w:p w:rsidR="009445AC" w:rsidRPr="000857E7" w:rsidRDefault="009445AC" w:rsidP="00D004A5">
      <w:pPr>
        <w:pStyle w:val="Heading1"/>
        <w:rPr>
          <w:rFonts w:eastAsia="Bitstream Vera Sans" w:cs="Times New Roman"/>
          <w:kern w:val="1"/>
          <w:lang w:eastAsia="hi-IN" w:bidi="hi-IN"/>
        </w:rPr>
      </w:pPr>
      <w:bookmarkStart w:id="108" w:name="_Toc273524098"/>
      <w:bookmarkStart w:id="109" w:name="_Toc273524310"/>
      <w:bookmarkStart w:id="110" w:name="_Toc273524355"/>
      <w:bookmarkStart w:id="111" w:name="_Toc273524396"/>
      <w:bookmarkStart w:id="112" w:name="_Toc273524775"/>
      <w:bookmarkStart w:id="113" w:name="_Toc273525712"/>
      <w:r w:rsidRPr="000857E7">
        <w:rPr>
          <w:rFonts w:eastAsia="Bitstream Vera Sans" w:cs="Times New Roman"/>
          <w:kern w:val="1"/>
          <w:lang w:eastAsia="hi-IN" w:bidi="hi-IN"/>
        </w:rPr>
        <w:lastRenderedPageBreak/>
        <w:t>Tool Platform Criteria</w:t>
      </w:r>
      <w:bookmarkEnd w:id="108"/>
      <w:bookmarkEnd w:id="109"/>
      <w:bookmarkEnd w:id="110"/>
      <w:bookmarkEnd w:id="111"/>
      <w:bookmarkEnd w:id="112"/>
      <w:bookmarkEnd w:id="113"/>
    </w:p>
    <w:p w:rsidR="00870B0C" w:rsidRPr="000857E7" w:rsidRDefault="00870B0C" w:rsidP="00870B0C">
      <w:pPr>
        <w:rPr>
          <w:rFonts w:ascii="Calibri" w:eastAsia="Bitstream Vera Sans" w:hAnsi="Calibri"/>
          <w:lang w:eastAsia="hi-IN" w:bidi="hi-IN"/>
        </w:rPr>
      </w:pPr>
    </w:p>
    <w:p w:rsidR="00870B0C" w:rsidRPr="000857E7" w:rsidRDefault="007B3CBF" w:rsidP="00870B0C">
      <w:pPr>
        <w:rPr>
          <w:rFonts w:ascii="Calibri" w:eastAsia="Bitstream Vera Sans" w:hAnsi="Calibri"/>
          <w:lang w:eastAsia="hi-IN" w:bidi="hi-IN"/>
        </w:rPr>
      </w:pPr>
      <w:r w:rsidRPr="000857E7">
        <w:rPr>
          <w:rFonts w:ascii="Calibri" w:eastAsia="Bitstream Vera Sans" w:hAnsi="Calibri"/>
          <w:lang w:eastAsia="hi-IN" w:bidi="hi-IN"/>
        </w:rPr>
        <w:t>NOTE</w:t>
      </w:r>
      <w:r w:rsidR="00870B0C" w:rsidRPr="000857E7">
        <w:rPr>
          <w:rFonts w:ascii="Calibri" w:eastAsia="Bitstream Vera Sans" w:hAnsi="Calibri"/>
          <w:lang w:eastAsia="hi-IN" w:bidi="hi-IN"/>
        </w:rPr>
        <w:t>: Chapter 8 &amp; 9 will also be published as a stand-alone document "Artemis-IA Tool Platform Labeling Criteria", and submitted for approval by the Steering Board.</w:t>
      </w:r>
    </w:p>
    <w:p w:rsidR="009445AC" w:rsidRPr="000857E7" w:rsidRDefault="009445AC" w:rsidP="009445AC">
      <w:pPr>
        <w:widowControl w:val="0"/>
        <w:suppressAutoHyphens/>
        <w:spacing w:after="0"/>
        <w:rPr>
          <w:rFonts w:ascii="Calibri" w:eastAsia="Bitstream Vera Sans" w:hAnsi="Calibri"/>
          <w:kern w:val="1"/>
          <w:lang w:eastAsia="hi-IN" w:bidi="hi-IN"/>
        </w:rPr>
      </w:pPr>
    </w:p>
    <w:p w:rsidR="009445AC" w:rsidRPr="000857E7" w:rsidRDefault="009445AC" w:rsidP="00FE4950">
      <w:pPr>
        <w:rPr>
          <w:rFonts w:ascii="Calibri" w:eastAsia="Bitstream Vera Sans" w:hAnsi="Calibri"/>
          <w:kern w:val="1"/>
          <w:lang w:eastAsia="hi-IN" w:bidi="hi-IN"/>
        </w:rPr>
      </w:pPr>
      <w:r w:rsidRPr="000857E7">
        <w:rPr>
          <w:rFonts w:ascii="Calibri" w:eastAsia="Bitstream Vera Sans" w:hAnsi="Calibri"/>
          <w:kern w:val="1"/>
          <w:lang w:eastAsia="hi-IN" w:bidi="hi-IN"/>
        </w:rPr>
        <w:t>This section describes criteria for labeling platforms as ARTEMIS Tool Platforms. Emphasis has been put on three points, namely</w:t>
      </w:r>
    </w:p>
    <w:p w:rsidR="009445AC" w:rsidRPr="000857E7" w:rsidRDefault="009445AC" w:rsidP="00FE4950">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to facilitate an early installment of initial tool platforms, that (initially) do not need to have market quality</w:t>
      </w:r>
    </w:p>
    <w:p w:rsidR="00A84262" w:rsidRPr="000857E7" w:rsidRDefault="00A84262" w:rsidP="00FE4950">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 xml:space="preserve">the </w:t>
      </w:r>
      <w:r w:rsidR="00D33055" w:rsidRPr="000857E7">
        <w:rPr>
          <w:rFonts w:ascii="Calibri" w:eastAsia="Bitstream Vera Sans" w:hAnsi="Calibri"/>
          <w:kern w:val="1"/>
          <w:lang w:eastAsia="hi-IN" w:bidi="hi-IN"/>
        </w:rPr>
        <w:t xml:space="preserve">integrating role </w:t>
      </w:r>
      <w:r w:rsidRPr="000857E7">
        <w:rPr>
          <w:rFonts w:ascii="Calibri" w:eastAsia="Bitstream Vera Sans" w:hAnsi="Calibri"/>
          <w:kern w:val="1"/>
          <w:lang w:eastAsia="hi-IN" w:bidi="hi-IN"/>
        </w:rPr>
        <w:t xml:space="preserve">of the </w:t>
      </w:r>
      <w:r w:rsidR="00D33055" w:rsidRPr="000857E7">
        <w:rPr>
          <w:rFonts w:ascii="Calibri" w:eastAsia="Bitstream Vera Sans" w:hAnsi="Calibri"/>
          <w:kern w:val="1"/>
          <w:lang w:eastAsia="hi-IN" w:bidi="hi-IN"/>
        </w:rPr>
        <w:t>Tool Platform in establishing</w:t>
      </w:r>
      <w:r w:rsidRPr="000857E7">
        <w:rPr>
          <w:rFonts w:ascii="Calibri" w:eastAsia="Bitstream Vera Sans" w:hAnsi="Calibri"/>
          <w:kern w:val="1"/>
          <w:lang w:eastAsia="hi-IN" w:bidi="hi-IN"/>
        </w:rPr>
        <w:t xml:space="preserve"> ecosystem</w:t>
      </w:r>
      <w:r w:rsidR="00D33055" w:rsidRPr="000857E7">
        <w:rPr>
          <w:rFonts w:ascii="Calibri" w:eastAsia="Bitstream Vera Sans" w:hAnsi="Calibri"/>
          <w:kern w:val="1"/>
          <w:lang w:eastAsia="hi-IN" w:bidi="hi-IN"/>
        </w:rPr>
        <w:t>s</w:t>
      </w:r>
      <w:r w:rsidRPr="000857E7">
        <w:rPr>
          <w:rFonts w:ascii="Calibri" w:eastAsia="Bitstream Vera Sans" w:hAnsi="Calibri"/>
          <w:kern w:val="1"/>
          <w:lang w:eastAsia="hi-IN" w:bidi="hi-IN"/>
        </w:rPr>
        <w:t xml:space="preserve"> around tool development</w:t>
      </w:r>
    </w:p>
    <w:p w:rsidR="009445AC" w:rsidRPr="000857E7" w:rsidRDefault="009445AC" w:rsidP="00FE4950">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to ensure sustainability of platforms</w:t>
      </w:r>
    </w:p>
    <w:p w:rsidR="009445AC" w:rsidRPr="000857E7" w:rsidRDefault="009445AC" w:rsidP="00FE4950">
      <w:pPr>
        <w:pStyle w:val="Heading3"/>
        <w:rPr>
          <w:rFonts w:ascii="Calibri" w:eastAsia="Bitstream Vera Sans" w:hAnsi="Calibri" w:cs="Times New Roman"/>
          <w:i w:val="0"/>
          <w:kern w:val="1"/>
          <w:lang w:eastAsia="hi-IN" w:bidi="hi-IN"/>
        </w:rPr>
      </w:pPr>
      <w:r w:rsidRPr="000857E7">
        <w:rPr>
          <w:rFonts w:ascii="Calibri" w:eastAsia="Bitstream Vera Sans" w:hAnsi="Calibri" w:cs="Times New Roman"/>
          <w:i w:val="0"/>
          <w:kern w:val="1"/>
          <w:lang w:eastAsia="hi-IN" w:bidi="hi-IN"/>
        </w:rPr>
        <w:t>Functional coverage</w:t>
      </w:r>
    </w:p>
    <w:p w:rsidR="009445AC" w:rsidRPr="000857E7" w:rsidRDefault="009445AC" w:rsidP="00FE4950">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Platform type (according to ARTEMIS-IA classification)</w:t>
      </w:r>
    </w:p>
    <w:p w:rsidR="009445AC" w:rsidRPr="000857E7" w:rsidRDefault="009445AC" w:rsidP="00FE4950">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as</w:t>
      </w:r>
      <w:r w:rsidR="00FE4950" w:rsidRPr="000857E7">
        <w:rPr>
          <w:rFonts w:ascii="Calibri" w:eastAsia="Bitstream Vera Sans" w:hAnsi="Calibri"/>
          <w:kern w:val="1"/>
          <w:lang w:eastAsia="hi-IN" w:bidi="hi-IN"/>
        </w:rPr>
        <w:t>signment to ARTEMIS sub-program</w:t>
      </w:r>
      <w:r w:rsidRPr="000857E7">
        <w:rPr>
          <w:rFonts w:ascii="Calibri" w:eastAsia="Bitstream Vera Sans" w:hAnsi="Calibri"/>
          <w:kern w:val="1"/>
          <w:lang w:eastAsia="hi-IN" w:bidi="hi-IN"/>
        </w:rPr>
        <w:t>(s)</w:t>
      </w:r>
    </w:p>
    <w:p w:rsidR="009445AC" w:rsidRPr="000857E7" w:rsidRDefault="009445AC" w:rsidP="00FE4950">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(intended) functionality of the platform and its tools, including instruments to ensure interoperability</w:t>
      </w:r>
    </w:p>
    <w:p w:rsidR="009445AC" w:rsidRPr="000857E7" w:rsidRDefault="009445AC" w:rsidP="00FE4950">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Lifecycle coverage</w:t>
      </w:r>
    </w:p>
    <w:p w:rsidR="009445AC" w:rsidRPr="000857E7" w:rsidRDefault="009445AC" w:rsidP="00FE4950">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which part(s) of the product lifecycle is/are covered</w:t>
      </w:r>
    </w:p>
    <w:p w:rsidR="009445AC" w:rsidRPr="000857E7" w:rsidRDefault="009445AC" w:rsidP="009F4C51">
      <w:pPr>
        <w:pStyle w:val="Heading3"/>
        <w:rPr>
          <w:rFonts w:ascii="Calibri" w:eastAsia="Bitstream Vera Sans" w:hAnsi="Calibri" w:cs="Times New Roman"/>
          <w:i w:val="0"/>
          <w:kern w:val="1"/>
          <w:lang w:eastAsia="hi-IN" w:bidi="hi-IN"/>
        </w:rPr>
      </w:pPr>
      <w:r w:rsidRPr="000857E7">
        <w:rPr>
          <w:rFonts w:ascii="Calibri" w:eastAsia="Bitstream Vera Sans" w:hAnsi="Calibri" w:cs="Times New Roman"/>
          <w:i w:val="0"/>
          <w:kern w:val="1"/>
          <w:lang w:eastAsia="hi-IN" w:bidi="hi-IN"/>
        </w:rPr>
        <w:t>Market</w:t>
      </w:r>
    </w:p>
    <w:p w:rsidR="009445AC" w:rsidRPr="000857E7" w:rsidRDefault="009445AC" w:rsidP="00FE4950">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Market perspectives (not detailed market analysis)</w:t>
      </w:r>
    </w:p>
    <w:p w:rsidR="009445AC" w:rsidRPr="000857E7" w:rsidRDefault="009445AC" w:rsidP="009F4C51">
      <w:pPr>
        <w:pStyle w:val="Heading3"/>
        <w:rPr>
          <w:rFonts w:ascii="Calibri" w:eastAsia="Bitstream Vera Sans" w:hAnsi="Calibri" w:cs="Times New Roman"/>
          <w:i w:val="0"/>
          <w:kern w:val="1"/>
          <w:lang w:eastAsia="hi-IN" w:bidi="hi-IN"/>
        </w:rPr>
      </w:pPr>
      <w:r w:rsidRPr="000857E7">
        <w:rPr>
          <w:rFonts w:ascii="Calibri" w:eastAsia="Bitstream Vera Sans" w:hAnsi="Calibri" w:cs="Times New Roman"/>
          <w:i w:val="0"/>
          <w:kern w:val="1"/>
          <w:lang w:eastAsia="hi-IN" w:bidi="hi-IN"/>
        </w:rPr>
        <w:t>Industrial backup</w:t>
      </w:r>
    </w:p>
    <w:p w:rsidR="009445AC" w:rsidRPr="000857E7" w:rsidRDefault="009445AC" w:rsidP="00FE4950">
      <w:pPr>
        <w:pStyle w:val="SquareBullit"/>
        <w:numPr>
          <w:ilvl w:val="0"/>
          <w:numId w:val="0"/>
        </w:numPr>
        <w:rPr>
          <w:rFonts w:ascii="Calibri" w:eastAsia="Bitstream Vera Sans" w:hAnsi="Calibri"/>
          <w:kern w:val="1"/>
          <w:lang w:eastAsia="hi-IN" w:bidi="hi-IN"/>
        </w:rPr>
      </w:pPr>
      <w:r w:rsidRPr="000857E7">
        <w:rPr>
          <w:rFonts w:ascii="Calibri" w:eastAsia="Bitstream Vera Sans" w:hAnsi="Calibri"/>
          <w:kern w:val="1"/>
          <w:lang w:eastAsia="hi-IN" w:bidi="hi-IN"/>
        </w:rPr>
        <w:t xml:space="preserve">Platform receives backup by </w:t>
      </w:r>
    </w:p>
    <w:p w:rsidR="009445AC" w:rsidRPr="000857E7" w:rsidRDefault="009445AC" w:rsidP="00FE4950">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Large Enterprises</w:t>
      </w:r>
    </w:p>
    <w:p w:rsidR="009445AC" w:rsidRPr="000857E7" w:rsidRDefault="009445AC" w:rsidP="00FE4950">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 xml:space="preserve">Vendors, SMEs, </w:t>
      </w:r>
    </w:p>
    <w:p w:rsidR="009445AC" w:rsidRPr="000857E7" w:rsidRDefault="009445AC" w:rsidP="00FE4950">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Research organizations</w:t>
      </w:r>
    </w:p>
    <w:p w:rsidR="009445AC" w:rsidRPr="000857E7" w:rsidRDefault="00FE4950" w:rsidP="00FE4950">
      <w:pPr>
        <w:pStyle w:val="SquareBullit"/>
        <w:numPr>
          <w:ilvl w:val="0"/>
          <w:numId w:val="0"/>
        </w:numPr>
        <w:rPr>
          <w:rFonts w:ascii="Calibri" w:eastAsia="Bitstream Vera Sans" w:hAnsi="Calibri"/>
          <w:kern w:val="1"/>
          <w:lang w:eastAsia="hi-IN" w:bidi="hi-IN"/>
        </w:rPr>
      </w:pPr>
      <w:r w:rsidRPr="000857E7">
        <w:rPr>
          <w:rFonts w:ascii="Calibri" w:eastAsia="Bitstream Vera Sans" w:hAnsi="Calibri"/>
          <w:kern w:val="1"/>
          <w:lang w:eastAsia="hi-IN" w:bidi="hi-IN"/>
        </w:rPr>
        <w:t>A</w:t>
      </w:r>
      <w:r w:rsidR="009445AC" w:rsidRPr="000857E7">
        <w:rPr>
          <w:rFonts w:ascii="Calibri" w:eastAsia="Bitstream Vera Sans" w:hAnsi="Calibri"/>
          <w:kern w:val="1"/>
          <w:lang w:eastAsia="hi-IN" w:bidi="hi-IN"/>
        </w:rPr>
        <w:t xml:space="preserve">s demonstrated e.g., by their </w:t>
      </w:r>
    </w:p>
    <w:p w:rsidR="009445AC" w:rsidRPr="000857E7" w:rsidRDefault="009445AC" w:rsidP="00FE4950">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commitments (effort) in projects to build/use/... the platform</w:t>
      </w:r>
    </w:p>
    <w:p w:rsidR="009445AC" w:rsidRPr="000857E7" w:rsidRDefault="009445AC" w:rsidP="009445AC">
      <w:pPr>
        <w:pStyle w:val="SquareBullit"/>
        <w:widowControl w:val="0"/>
        <w:suppressAutoHyphens/>
        <w:spacing w:after="0"/>
        <w:rPr>
          <w:rFonts w:ascii="Calibri" w:eastAsia="Bitstream Vera Sans" w:hAnsi="Calibri"/>
          <w:b/>
          <w:bCs/>
          <w:kern w:val="1"/>
          <w:lang w:eastAsia="hi-IN" w:bidi="hi-IN"/>
        </w:rPr>
      </w:pPr>
      <w:r w:rsidRPr="000857E7">
        <w:rPr>
          <w:rFonts w:ascii="Calibri" w:eastAsia="Bitstream Vera Sans" w:hAnsi="Calibri"/>
          <w:kern w:val="1"/>
          <w:lang w:eastAsia="hi-IN" w:bidi="hi-IN"/>
        </w:rPr>
        <w:t>commitments to support sustainable operation of the platform (see below)</w:t>
      </w:r>
    </w:p>
    <w:p w:rsidR="009445AC" w:rsidRPr="000857E7" w:rsidRDefault="009445AC" w:rsidP="009F4C51">
      <w:pPr>
        <w:pStyle w:val="Heading3"/>
        <w:rPr>
          <w:rFonts w:ascii="Calibri" w:eastAsia="Bitstream Vera Sans" w:hAnsi="Calibri" w:cs="Times New Roman"/>
          <w:i w:val="0"/>
          <w:kern w:val="1"/>
          <w:lang w:eastAsia="hi-IN" w:bidi="hi-IN"/>
        </w:rPr>
      </w:pPr>
      <w:r w:rsidRPr="000857E7">
        <w:rPr>
          <w:rFonts w:ascii="Calibri" w:eastAsia="Bitstream Vera Sans" w:hAnsi="Calibri" w:cs="Times New Roman"/>
          <w:i w:val="0"/>
          <w:kern w:val="1"/>
          <w:lang w:eastAsia="hi-IN" w:bidi="hi-IN"/>
        </w:rPr>
        <w:lastRenderedPageBreak/>
        <w:t>Integration concept</w:t>
      </w:r>
    </w:p>
    <w:p w:rsidR="009445AC" w:rsidRPr="000857E7" w:rsidRDefault="009445AC" w:rsidP="009F4C51">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Integration of existing tools into platform</w:t>
      </w:r>
    </w:p>
    <w:p w:rsidR="00354B25" w:rsidRPr="000857E7" w:rsidRDefault="00354B25" w:rsidP="00354B25">
      <w:pPr>
        <w:pStyle w:val="TableBullit"/>
        <w:numPr>
          <w:ilvl w:val="0"/>
          <w:numId w:val="37"/>
        </w:numPr>
        <w:rPr>
          <w:rFonts w:ascii="Calibri" w:hAnsi="Calibri"/>
        </w:rPr>
      </w:pPr>
      <w:r w:rsidRPr="000857E7">
        <w:rPr>
          <w:rFonts w:ascii="Calibri" w:hAnsi="Calibri"/>
        </w:rPr>
        <w:t>Measures for targeted support of Interoperability Standards</w:t>
      </w:r>
    </w:p>
    <w:p w:rsidR="00354B25" w:rsidRPr="000857E7" w:rsidRDefault="00354B25" w:rsidP="00354B25">
      <w:pPr>
        <w:pStyle w:val="TableBullit"/>
        <w:rPr>
          <w:rFonts w:ascii="Calibri" w:hAnsi="Calibri"/>
        </w:rPr>
      </w:pPr>
      <w:r w:rsidRPr="000857E7">
        <w:rPr>
          <w:rFonts w:ascii="Calibri" w:hAnsi="Calibri"/>
        </w:rPr>
        <w:t>The scope of existing standards targeted, or the project of introducing new standards when appropriate</w:t>
      </w:r>
    </w:p>
    <w:p w:rsidR="00354B25" w:rsidRPr="000857E7" w:rsidRDefault="00354B25" w:rsidP="00354B25">
      <w:pPr>
        <w:pStyle w:val="TableBullit"/>
        <w:rPr>
          <w:rFonts w:ascii="Calibri" w:hAnsi="Calibri"/>
        </w:rPr>
      </w:pPr>
      <w:r w:rsidRPr="000857E7">
        <w:rPr>
          <w:rFonts w:ascii="Calibri" w:hAnsi="Calibri"/>
        </w:rPr>
        <w:t>The openness, completeness, simplicity of published or targeted API's to support planned interoperability or customization</w:t>
      </w:r>
    </w:p>
    <w:p w:rsidR="009445AC" w:rsidRPr="000857E7" w:rsidRDefault="009445AC" w:rsidP="009F4C51">
      <w:pPr>
        <w:pStyle w:val="SquareBullit"/>
        <w:rPr>
          <w:rFonts w:ascii="Calibri" w:eastAsia="Bitstream Vera Sans" w:hAnsi="Calibri"/>
          <w:kern w:val="1"/>
          <w:lang w:eastAsia="hi-IN" w:bidi="hi-IN"/>
        </w:rPr>
      </w:pPr>
      <w:r w:rsidRPr="000857E7">
        <w:rPr>
          <w:rFonts w:ascii="Calibri" w:eastAsia="Bitstream Vera Sans" w:hAnsi="Calibri"/>
          <w:kern w:val="1"/>
          <w:lang w:eastAsia="hi-IN" w:bidi="hi-IN"/>
        </w:rPr>
        <w:t>Integration of platform into ARTEMIS platform eco-system</w:t>
      </w:r>
    </w:p>
    <w:p w:rsidR="009445AC" w:rsidRPr="000857E7" w:rsidRDefault="009445AC" w:rsidP="009F4C51">
      <w:pPr>
        <w:pStyle w:val="TableBullit"/>
        <w:rPr>
          <w:rFonts w:ascii="Calibri" w:eastAsia="Bitstream Vera Sans" w:hAnsi="Calibri"/>
          <w:kern w:val="1"/>
          <w:lang w:eastAsia="hi-IN" w:bidi="hi-IN"/>
        </w:rPr>
      </w:pPr>
      <w:r w:rsidRPr="000857E7">
        <w:rPr>
          <w:rFonts w:ascii="Calibri" w:eastAsia="Bitstream Vera Sans" w:hAnsi="Calibri"/>
          <w:kern w:val="1"/>
          <w:lang w:eastAsia="hi-IN" w:bidi="hi-IN"/>
        </w:rPr>
        <w:t xml:space="preserve">Positioning to existing platforms  </w:t>
      </w:r>
    </w:p>
    <w:p w:rsidR="009445AC" w:rsidRPr="000857E7" w:rsidRDefault="009445AC" w:rsidP="009F4C51">
      <w:pPr>
        <w:pStyle w:val="TableBullit"/>
        <w:rPr>
          <w:rFonts w:ascii="Calibri" w:eastAsia="Bitstream Vera Sans" w:hAnsi="Calibri"/>
          <w:kern w:val="1"/>
          <w:lang w:eastAsia="hi-IN" w:bidi="hi-IN"/>
        </w:rPr>
      </w:pPr>
      <w:r w:rsidRPr="000857E7">
        <w:rPr>
          <w:rFonts w:ascii="Calibri" w:eastAsia="Bitstream Vera Sans" w:hAnsi="Calibri"/>
          <w:kern w:val="1"/>
          <w:lang w:eastAsia="hi-IN" w:bidi="hi-IN"/>
        </w:rPr>
        <w:t>Interfaces to existing platforms</w:t>
      </w:r>
    </w:p>
    <w:p w:rsidR="00A14C6F" w:rsidRPr="000857E7" w:rsidRDefault="00A14C6F" w:rsidP="00A14C6F">
      <w:pPr>
        <w:pStyle w:val="X"/>
        <w:rPr>
          <w:rFonts w:ascii="Calibri" w:hAnsi="Calibri"/>
          <w:i w:val="0"/>
        </w:rPr>
      </w:pPr>
      <w:r w:rsidRPr="000857E7">
        <w:rPr>
          <w:rFonts w:ascii="Calibri" w:hAnsi="Calibri"/>
          <w:i w:val="0"/>
        </w:rPr>
        <w:t>Measures for platform transparency</w:t>
      </w:r>
    </w:p>
    <w:p w:rsidR="009445AC" w:rsidRPr="000857E7" w:rsidRDefault="00A14C6F" w:rsidP="00A14C6F">
      <w:pPr>
        <w:widowControl w:val="0"/>
        <w:suppressAutoHyphens/>
        <w:spacing w:after="0"/>
        <w:rPr>
          <w:rFonts w:ascii="Calibri" w:eastAsia="Bitstream Vera Sans" w:hAnsi="Calibri"/>
          <w:kern w:val="1"/>
          <w:lang w:eastAsia="hi-IN" w:bidi="hi-IN"/>
        </w:rPr>
      </w:pPr>
      <w:r w:rsidRPr="000857E7">
        <w:rPr>
          <w:rFonts w:ascii="Calibri" w:hAnsi="Calibri"/>
        </w:rPr>
        <w:t>Availability of the platform Technological Readiness Level (TRL). The TRL level itself is not a criteria : projects with low or high TRL should not be favored. However, the fact that the TRL is exposed and justified is a criteria.</w:t>
      </w:r>
    </w:p>
    <w:p w:rsidR="009445AC" w:rsidRPr="000857E7" w:rsidRDefault="009F4C51" w:rsidP="005D3073">
      <w:pPr>
        <w:pStyle w:val="X"/>
        <w:rPr>
          <w:rFonts w:ascii="Calibri" w:hAnsi="Calibri"/>
          <w:i w:val="0"/>
        </w:rPr>
      </w:pPr>
      <w:r w:rsidRPr="000857E7">
        <w:rPr>
          <w:rFonts w:ascii="Calibri" w:hAnsi="Calibri"/>
          <w:i w:val="0"/>
        </w:rPr>
        <w:t>Meas</w:t>
      </w:r>
      <w:r w:rsidR="009445AC" w:rsidRPr="000857E7">
        <w:rPr>
          <w:rFonts w:ascii="Calibri" w:hAnsi="Calibri"/>
          <w:i w:val="0"/>
        </w:rPr>
        <w:t>ures for sustainable operation</w:t>
      </w:r>
    </w:p>
    <w:p w:rsidR="009445AC" w:rsidRPr="000857E7" w:rsidRDefault="009445AC" w:rsidP="005D3073">
      <w:pPr>
        <w:pStyle w:val="B1"/>
        <w:rPr>
          <w:rFonts w:ascii="Calibri" w:hAnsi="Calibri"/>
        </w:rPr>
      </w:pPr>
      <w:r w:rsidRPr="000857E7">
        <w:rPr>
          <w:rFonts w:ascii="Calibri" w:hAnsi="Calibri"/>
        </w:rPr>
        <w:t>Concept for sustainable operations after the initial project ends, e.g.</w:t>
      </w:r>
    </w:p>
    <w:p w:rsidR="009445AC" w:rsidRPr="000857E7" w:rsidRDefault="009445AC" w:rsidP="005D3073">
      <w:pPr>
        <w:pStyle w:val="B2"/>
        <w:rPr>
          <w:rFonts w:ascii="Calibri" w:hAnsi="Calibri"/>
        </w:rPr>
      </w:pPr>
      <w:r w:rsidRPr="000857E7">
        <w:rPr>
          <w:rFonts w:ascii="Calibri" w:hAnsi="Calibri"/>
        </w:rPr>
        <w:t xml:space="preserve">which </w:t>
      </w:r>
      <w:r w:rsidR="00A84262" w:rsidRPr="000857E7">
        <w:rPr>
          <w:rFonts w:ascii="Calibri" w:hAnsi="Calibri"/>
        </w:rPr>
        <w:t xml:space="preserve">organizations </w:t>
      </w:r>
      <w:r w:rsidRPr="000857E7">
        <w:rPr>
          <w:rFonts w:ascii="Calibri" w:hAnsi="Calibri"/>
        </w:rPr>
        <w:t>supports the platform</w:t>
      </w:r>
    </w:p>
    <w:p w:rsidR="009445AC" w:rsidRPr="000857E7" w:rsidRDefault="009445AC" w:rsidP="005D3073">
      <w:pPr>
        <w:pStyle w:val="B3"/>
        <w:rPr>
          <w:rFonts w:ascii="Calibri" w:hAnsi="Calibri"/>
        </w:rPr>
      </w:pPr>
      <w:r w:rsidRPr="000857E7">
        <w:rPr>
          <w:rFonts w:ascii="Calibri" w:hAnsi="Calibri"/>
        </w:rPr>
        <w:t>storage</w:t>
      </w:r>
    </w:p>
    <w:p w:rsidR="009445AC" w:rsidRPr="000857E7" w:rsidRDefault="009445AC" w:rsidP="009445AC">
      <w:pPr>
        <w:widowControl w:val="0"/>
        <w:numPr>
          <w:ilvl w:val="2"/>
          <w:numId w:val="16"/>
        </w:numPr>
        <w:suppressAutoHyphens/>
        <w:spacing w:after="0"/>
        <w:rPr>
          <w:rFonts w:ascii="Calibri" w:eastAsia="Bitstream Vera Sans" w:hAnsi="Calibri"/>
          <w:kern w:val="1"/>
          <w:lang w:eastAsia="hi-IN" w:bidi="hi-IN"/>
        </w:rPr>
      </w:pPr>
      <w:r w:rsidRPr="000857E7">
        <w:rPr>
          <w:rFonts w:ascii="Calibri" w:eastAsia="Bitstream Vera Sans" w:hAnsi="Calibri"/>
          <w:kern w:val="1"/>
          <w:lang w:eastAsia="hi-IN" w:bidi="hi-IN"/>
        </w:rPr>
        <w:t>maintenance</w:t>
      </w:r>
    </w:p>
    <w:p w:rsidR="009445AC" w:rsidRPr="000857E7" w:rsidRDefault="009445AC" w:rsidP="009445AC">
      <w:pPr>
        <w:widowControl w:val="0"/>
        <w:numPr>
          <w:ilvl w:val="2"/>
          <w:numId w:val="16"/>
        </w:numPr>
        <w:suppressAutoHyphens/>
        <w:spacing w:after="0"/>
        <w:rPr>
          <w:rFonts w:ascii="Calibri" w:eastAsia="Bitstream Vera Sans" w:hAnsi="Calibri"/>
          <w:kern w:val="1"/>
          <w:lang w:eastAsia="hi-IN" w:bidi="hi-IN"/>
        </w:rPr>
      </w:pPr>
      <w:r w:rsidRPr="000857E7">
        <w:rPr>
          <w:rFonts w:ascii="Calibri" w:eastAsia="Bitstream Vera Sans" w:hAnsi="Calibri"/>
          <w:kern w:val="1"/>
          <w:lang w:eastAsia="hi-IN" w:bidi="hi-IN"/>
        </w:rPr>
        <w:t>optional: further development</w:t>
      </w:r>
    </w:p>
    <w:p w:rsidR="009445AC" w:rsidRPr="000857E7" w:rsidRDefault="009445AC" w:rsidP="009445AC">
      <w:pPr>
        <w:widowControl w:val="0"/>
        <w:numPr>
          <w:ilvl w:val="1"/>
          <w:numId w:val="16"/>
        </w:numPr>
        <w:suppressAutoHyphens/>
        <w:spacing w:after="0"/>
        <w:rPr>
          <w:rFonts w:ascii="Calibri" w:eastAsia="Bitstream Vera Sans" w:hAnsi="Calibri"/>
          <w:kern w:val="1"/>
          <w:lang w:eastAsia="hi-IN" w:bidi="hi-IN"/>
        </w:rPr>
      </w:pPr>
      <w:r w:rsidRPr="000857E7">
        <w:rPr>
          <w:rFonts w:ascii="Calibri" w:eastAsia="Bitstream Vera Sans" w:hAnsi="Calibri"/>
          <w:kern w:val="1"/>
          <w:lang w:eastAsia="hi-IN" w:bidi="hi-IN"/>
        </w:rPr>
        <w:t>processes to ensure consistency of extensions</w:t>
      </w:r>
    </w:p>
    <w:p w:rsidR="00A84262" w:rsidRPr="000857E7" w:rsidRDefault="00A84262" w:rsidP="009445AC">
      <w:pPr>
        <w:widowControl w:val="0"/>
        <w:numPr>
          <w:ilvl w:val="1"/>
          <w:numId w:val="16"/>
        </w:numPr>
        <w:suppressAutoHyphens/>
        <w:spacing w:after="0"/>
        <w:rPr>
          <w:rFonts w:ascii="Calibri" w:eastAsia="Bitstream Vera Sans" w:hAnsi="Calibri"/>
          <w:kern w:val="1"/>
          <w:lang w:eastAsia="hi-IN" w:bidi="hi-IN"/>
        </w:rPr>
      </w:pPr>
      <w:r w:rsidRPr="000857E7">
        <w:rPr>
          <w:rFonts w:ascii="Calibri" w:eastAsia="Bitstream Vera Sans" w:hAnsi="Calibri"/>
          <w:kern w:val="1"/>
          <w:lang w:eastAsia="hi-IN" w:bidi="hi-IN"/>
        </w:rPr>
        <w:t>business model for the tool platform support</w:t>
      </w:r>
    </w:p>
    <w:p w:rsidR="009445AC" w:rsidRPr="000857E7" w:rsidRDefault="009445AC" w:rsidP="009445AC">
      <w:pPr>
        <w:widowControl w:val="0"/>
        <w:numPr>
          <w:ilvl w:val="1"/>
          <w:numId w:val="16"/>
        </w:numPr>
        <w:suppressAutoHyphens/>
        <w:spacing w:after="0"/>
        <w:rPr>
          <w:rFonts w:ascii="Calibri" w:eastAsia="Bitstream Vera Sans" w:hAnsi="Calibri"/>
          <w:kern w:val="1"/>
          <w:lang w:eastAsia="hi-IN" w:bidi="hi-IN"/>
        </w:rPr>
      </w:pPr>
      <w:r w:rsidRPr="000857E7">
        <w:rPr>
          <w:rFonts w:ascii="Calibri" w:eastAsia="Bitstream Vera Sans" w:hAnsi="Calibri"/>
          <w:kern w:val="1"/>
          <w:lang w:eastAsia="hi-IN" w:bidi="hi-IN"/>
        </w:rPr>
        <w:t>measures that ensure dissemination of the platform</w:t>
      </w:r>
    </w:p>
    <w:p w:rsidR="009445AC" w:rsidRPr="000857E7" w:rsidRDefault="009445AC" w:rsidP="009445AC">
      <w:pPr>
        <w:widowControl w:val="0"/>
        <w:numPr>
          <w:ilvl w:val="2"/>
          <w:numId w:val="16"/>
        </w:numPr>
        <w:suppressAutoHyphens/>
        <w:spacing w:after="0"/>
        <w:rPr>
          <w:rFonts w:ascii="Calibri" w:eastAsia="Bitstream Vera Sans" w:hAnsi="Calibri"/>
          <w:kern w:val="1"/>
          <w:lang w:eastAsia="hi-IN" w:bidi="hi-IN"/>
        </w:rPr>
      </w:pPr>
      <w:r w:rsidRPr="000857E7">
        <w:rPr>
          <w:rFonts w:ascii="Calibri" w:eastAsia="Bitstream Vera Sans" w:hAnsi="Calibri"/>
          <w:kern w:val="1"/>
          <w:lang w:eastAsia="hi-IN" w:bidi="hi-IN"/>
        </w:rPr>
        <w:t>Dissemination  to follow-up projects that</w:t>
      </w:r>
    </w:p>
    <w:p w:rsidR="009445AC" w:rsidRPr="000857E7" w:rsidRDefault="009F4C51" w:rsidP="009F4C51">
      <w:pPr>
        <w:widowControl w:val="0"/>
        <w:suppressAutoHyphens/>
        <w:spacing w:after="0"/>
        <w:ind w:left="1440"/>
        <w:rPr>
          <w:rFonts w:ascii="Calibri" w:eastAsia="Bitstream Vera Sans" w:hAnsi="Calibri"/>
          <w:kern w:val="1"/>
          <w:lang w:eastAsia="hi-IN" w:bidi="hi-IN"/>
        </w:rPr>
      </w:pPr>
      <w:r w:rsidRPr="000857E7">
        <w:rPr>
          <w:rFonts w:ascii="Calibri" w:eastAsia="Bitstream Vera Sans" w:hAnsi="Calibri"/>
          <w:kern w:val="1"/>
          <w:lang w:eastAsia="hi-IN" w:bidi="hi-IN"/>
        </w:rPr>
        <w:t xml:space="preserve">- </w:t>
      </w:r>
      <w:r w:rsidR="009445AC" w:rsidRPr="000857E7">
        <w:rPr>
          <w:rFonts w:ascii="Calibri" w:eastAsia="Bitstream Vera Sans" w:hAnsi="Calibri"/>
          <w:kern w:val="1"/>
          <w:lang w:eastAsia="hi-IN" w:bidi="hi-IN"/>
        </w:rPr>
        <w:t>use the platform</w:t>
      </w:r>
    </w:p>
    <w:p w:rsidR="009445AC" w:rsidRPr="000857E7" w:rsidRDefault="009F4C51" w:rsidP="009F4C51">
      <w:pPr>
        <w:widowControl w:val="0"/>
        <w:suppressAutoHyphens/>
        <w:spacing w:after="0"/>
        <w:ind w:left="1440"/>
        <w:rPr>
          <w:rFonts w:ascii="Calibri" w:eastAsia="Bitstream Vera Sans" w:hAnsi="Calibri"/>
          <w:kern w:val="1"/>
          <w:lang w:eastAsia="hi-IN" w:bidi="hi-IN"/>
        </w:rPr>
      </w:pPr>
      <w:r w:rsidRPr="000857E7">
        <w:rPr>
          <w:rFonts w:ascii="Calibri" w:eastAsia="Bitstream Vera Sans" w:hAnsi="Calibri"/>
          <w:kern w:val="1"/>
          <w:lang w:eastAsia="hi-IN" w:bidi="hi-IN"/>
        </w:rPr>
        <w:t xml:space="preserve">- </w:t>
      </w:r>
      <w:r w:rsidR="009445AC" w:rsidRPr="000857E7">
        <w:rPr>
          <w:rFonts w:ascii="Calibri" w:eastAsia="Bitstream Vera Sans" w:hAnsi="Calibri"/>
          <w:kern w:val="1"/>
          <w:lang w:eastAsia="hi-IN" w:bidi="hi-IN"/>
        </w:rPr>
        <w:t>perform further de</w:t>
      </w:r>
      <w:r w:rsidRPr="000857E7">
        <w:rPr>
          <w:rFonts w:ascii="Calibri" w:eastAsia="Bitstream Vera Sans" w:hAnsi="Calibri"/>
          <w:kern w:val="1"/>
          <w:lang w:eastAsia="hi-IN" w:bidi="hi-IN"/>
        </w:rPr>
        <w:t>velopment of the platform</w:t>
      </w:r>
    </w:p>
    <w:p w:rsidR="009445AC" w:rsidRPr="000857E7" w:rsidRDefault="009445AC" w:rsidP="009445AC">
      <w:pPr>
        <w:widowControl w:val="0"/>
        <w:numPr>
          <w:ilvl w:val="2"/>
          <w:numId w:val="16"/>
        </w:numPr>
        <w:suppressAutoHyphens/>
        <w:spacing w:after="0"/>
        <w:rPr>
          <w:rFonts w:ascii="Calibri" w:eastAsia="Bitstream Vera Sans" w:hAnsi="Calibri"/>
          <w:kern w:val="1"/>
          <w:lang w:eastAsia="hi-IN" w:bidi="hi-IN"/>
        </w:rPr>
      </w:pPr>
      <w:r w:rsidRPr="000857E7">
        <w:rPr>
          <w:rFonts w:ascii="Calibri" w:eastAsia="Bitstream Vera Sans" w:hAnsi="Calibri"/>
          <w:kern w:val="1"/>
          <w:lang w:eastAsia="hi-IN" w:bidi="hi-IN"/>
        </w:rPr>
        <w:t>Advertisement of platform</w:t>
      </w:r>
    </w:p>
    <w:p w:rsidR="005D3073" w:rsidRPr="000857E7" w:rsidRDefault="009F4C51" w:rsidP="009F4C51">
      <w:pPr>
        <w:widowControl w:val="0"/>
        <w:suppressAutoHyphens/>
        <w:spacing w:after="0"/>
        <w:ind w:left="1440"/>
        <w:rPr>
          <w:rFonts w:ascii="Calibri" w:eastAsia="Bitstream Vera Sans" w:hAnsi="Calibri"/>
          <w:kern w:val="1"/>
          <w:lang w:eastAsia="hi-IN" w:bidi="hi-IN"/>
        </w:rPr>
      </w:pPr>
      <w:r w:rsidRPr="000857E7">
        <w:rPr>
          <w:rFonts w:ascii="Calibri" w:eastAsia="Bitstream Vera Sans" w:hAnsi="Calibri"/>
          <w:kern w:val="1"/>
          <w:lang w:eastAsia="hi-IN" w:bidi="hi-IN"/>
        </w:rPr>
        <w:t xml:space="preserve">- </w:t>
      </w:r>
      <w:r w:rsidR="009445AC" w:rsidRPr="000857E7">
        <w:rPr>
          <w:rFonts w:ascii="Calibri" w:eastAsia="Bitstream Vera Sans" w:hAnsi="Calibri"/>
          <w:kern w:val="1"/>
          <w:lang w:eastAsia="hi-IN" w:bidi="hi-IN"/>
        </w:rPr>
        <w:t>e.g., by ARTEMIS Tool Platform WG blog, etc.</w:t>
      </w:r>
    </w:p>
    <w:p w:rsidR="009445AC" w:rsidRPr="000857E7" w:rsidRDefault="005D3073" w:rsidP="00A14C6F">
      <w:pPr>
        <w:pStyle w:val="B1"/>
        <w:numPr>
          <w:ilvl w:val="0"/>
          <w:numId w:val="0"/>
        </w:numPr>
        <w:ind w:left="720"/>
        <w:rPr>
          <w:rFonts w:ascii="Calibri" w:hAnsi="Calibri"/>
        </w:rPr>
      </w:pPr>
      <w:r w:rsidRPr="000857E7">
        <w:rPr>
          <w:rFonts w:ascii="Calibri" w:hAnsi="Calibri"/>
        </w:rPr>
        <w:t>Development plan for the platform</w:t>
      </w:r>
      <w:r w:rsidR="00A14C6F" w:rsidRPr="000857E7">
        <w:rPr>
          <w:rFonts w:ascii="Calibri" w:hAnsi="Calibri"/>
        </w:rPr>
        <w:t>, as the platforms are expected to show increasing TRL's over time. Should this not be the case, recovery plans will be requested.</w:t>
      </w:r>
    </w:p>
    <w:p w:rsidR="009445AC" w:rsidRPr="000857E7" w:rsidRDefault="009445AC" w:rsidP="009445AC">
      <w:pPr>
        <w:widowControl w:val="0"/>
        <w:suppressAutoHyphens/>
        <w:spacing w:after="0"/>
        <w:rPr>
          <w:rFonts w:ascii="Calibri" w:eastAsia="Bitstream Vera Sans" w:hAnsi="Calibri"/>
          <w:kern w:val="1"/>
          <w:lang w:eastAsia="hi-IN" w:bidi="hi-IN"/>
        </w:rPr>
      </w:pPr>
    </w:p>
    <w:p w:rsidR="009445AC" w:rsidRPr="000857E7" w:rsidRDefault="009445AC" w:rsidP="00D004A5">
      <w:pPr>
        <w:pStyle w:val="Heading1"/>
        <w:rPr>
          <w:rFonts w:eastAsia="Bitstream Vera Sans" w:cs="Times New Roman"/>
          <w:kern w:val="1"/>
          <w:lang w:eastAsia="hi-IN" w:bidi="hi-IN"/>
        </w:rPr>
      </w:pPr>
      <w:bookmarkStart w:id="114" w:name="_Toc273524099"/>
      <w:bookmarkStart w:id="115" w:name="_Toc273524311"/>
      <w:bookmarkStart w:id="116" w:name="_Toc273524356"/>
      <w:bookmarkStart w:id="117" w:name="_Toc273524397"/>
      <w:bookmarkStart w:id="118" w:name="_Toc273524776"/>
      <w:bookmarkStart w:id="119" w:name="_Toc273525713"/>
      <w:r w:rsidRPr="000857E7">
        <w:rPr>
          <w:rFonts w:eastAsia="Bitstream Vera Sans" w:cs="Times New Roman"/>
          <w:kern w:val="1"/>
          <w:lang w:eastAsia="hi-IN" w:bidi="hi-IN"/>
        </w:rPr>
        <w:lastRenderedPageBreak/>
        <w:t>Tool Platform Process for Tool Platform providers and users</w:t>
      </w:r>
      <w:bookmarkEnd w:id="114"/>
      <w:bookmarkEnd w:id="115"/>
      <w:bookmarkEnd w:id="116"/>
      <w:bookmarkEnd w:id="117"/>
      <w:bookmarkEnd w:id="118"/>
      <w:bookmarkEnd w:id="119"/>
    </w:p>
    <w:p w:rsidR="009445AC" w:rsidRPr="000857E7" w:rsidRDefault="009445AC" w:rsidP="00D004A5">
      <w:pPr>
        <w:pStyle w:val="Heading3"/>
        <w:rPr>
          <w:rFonts w:ascii="Calibri" w:eastAsia="Bitstream Vera Sans" w:hAnsi="Calibri" w:cs="Times New Roman"/>
          <w:i w:val="0"/>
          <w:kern w:val="1"/>
          <w:lang w:eastAsia="hi-IN" w:bidi="hi-IN"/>
        </w:rPr>
      </w:pPr>
      <w:bookmarkStart w:id="120" w:name="_Toc273524100"/>
      <w:bookmarkStart w:id="121" w:name="_Toc273524357"/>
      <w:r w:rsidRPr="000857E7">
        <w:rPr>
          <w:rFonts w:ascii="Calibri" w:eastAsia="Bitstream Vera Sans" w:hAnsi="Calibri" w:cs="Times New Roman"/>
          <w:i w:val="0"/>
          <w:kern w:val="1"/>
          <w:lang w:eastAsia="hi-IN" w:bidi="hi-IN"/>
        </w:rPr>
        <w:t>Step 1: ARTEMIS RTP candidate</w:t>
      </w:r>
      <w:bookmarkEnd w:id="120"/>
      <w:bookmarkEnd w:id="121"/>
    </w:p>
    <w:p w:rsidR="009445AC" w:rsidRPr="000857E7" w:rsidRDefault="009445AC" w:rsidP="009F4C51">
      <w:pPr>
        <w:rPr>
          <w:rFonts w:ascii="Calibri" w:eastAsia="Bitstream Vera Sans" w:hAnsi="Calibri"/>
          <w:kern w:val="1"/>
          <w:lang w:eastAsia="hi-IN" w:bidi="hi-IN"/>
        </w:rPr>
      </w:pPr>
      <w:r w:rsidRPr="000857E7">
        <w:rPr>
          <w:rFonts w:ascii="Calibri" w:eastAsia="Bitstream Vera Sans" w:hAnsi="Calibri"/>
          <w:kern w:val="1"/>
          <w:lang w:eastAsia="hi-IN" w:bidi="hi-IN"/>
        </w:rPr>
        <w:t>An ARTEMIS project that implements (part of) an RTP may at any time – as early as the project-outline phase of the project starts, but typically after project start – apply for the status of “ARTEMIS RTP candidate” for their RTP. The application will be directed to the ARTEMIS-IA Steering Board and shall contain all information necessary to assess the criteria given in Appendix III</w:t>
      </w:r>
      <w:r w:rsidR="00CC0C8B">
        <w:rPr>
          <w:rFonts w:ascii="Calibri" w:eastAsia="Bitstream Vera Sans" w:hAnsi="Calibri"/>
          <w:kern w:val="1"/>
          <w:lang w:eastAsia="hi-IN" w:bidi="hi-IN"/>
        </w:rPr>
        <w:t xml:space="preserve"> </w:t>
      </w:r>
      <w:hyperlink r:id="rId14" w:history="1">
        <w:r w:rsidR="00CC0C8B">
          <w:rPr>
            <w:rStyle w:val="Hyperlink"/>
            <w:rFonts w:ascii="Arial" w:hAnsi="Arial" w:cs="Arial"/>
            <w:color w:val="008FC2"/>
            <w:sz w:val="20"/>
            <w:szCs w:val="20"/>
            <w:shd w:val="clear" w:color="auto" w:fill="F5F5F5"/>
          </w:rPr>
          <w:t>Criteria Tool Platform Label</w:t>
        </w:r>
      </w:hyperlink>
      <w:r w:rsidRPr="000857E7">
        <w:rPr>
          <w:rFonts w:ascii="Calibri" w:eastAsia="Bitstream Vera Sans" w:hAnsi="Calibri"/>
          <w:kern w:val="1"/>
          <w:lang w:eastAsia="hi-IN" w:bidi="hi-IN"/>
        </w:rPr>
        <w:t xml:space="preserve"> of this document. Since this application is at the start of a project – or even earlier – the provided information will typically be in the form of plans and intentions.</w:t>
      </w:r>
    </w:p>
    <w:p w:rsidR="009445AC" w:rsidRPr="000857E7" w:rsidRDefault="009445AC" w:rsidP="009F4C51">
      <w:pPr>
        <w:rPr>
          <w:rFonts w:ascii="Calibri" w:eastAsia="Bitstream Vera Sans" w:hAnsi="Calibri"/>
          <w:kern w:val="1"/>
          <w:lang w:eastAsia="hi-IN" w:bidi="hi-IN"/>
        </w:rPr>
      </w:pPr>
      <w:r w:rsidRPr="000857E7">
        <w:rPr>
          <w:rFonts w:ascii="Calibri" w:eastAsia="Bitstream Vera Sans" w:hAnsi="Calibri"/>
          <w:kern w:val="1"/>
          <w:lang w:eastAsia="hi-IN" w:bidi="hi-IN"/>
        </w:rPr>
        <w:t xml:space="preserve">The ARTEMIS WG Tool </w:t>
      </w:r>
      <w:r w:rsidR="007B3CBF" w:rsidRPr="000857E7">
        <w:rPr>
          <w:rFonts w:ascii="Calibri" w:eastAsia="Bitstream Vera Sans" w:hAnsi="Calibri"/>
          <w:kern w:val="1"/>
          <w:lang w:eastAsia="hi-IN" w:bidi="hi-IN"/>
        </w:rPr>
        <w:t>Platforms assesses</w:t>
      </w:r>
      <w:r w:rsidRPr="000857E7">
        <w:rPr>
          <w:rFonts w:ascii="Calibri" w:eastAsia="Bitstream Vera Sans" w:hAnsi="Calibri"/>
          <w:kern w:val="1"/>
          <w:lang w:eastAsia="hi-IN" w:bidi="hi-IN"/>
        </w:rPr>
        <w:t xml:space="preserve"> the provided information and </w:t>
      </w:r>
      <w:r w:rsidR="00870B0C" w:rsidRPr="000857E7">
        <w:rPr>
          <w:rFonts w:ascii="Calibri" w:eastAsia="Bitstream Vera Sans" w:hAnsi="Calibri"/>
          <w:kern w:val="1"/>
          <w:lang w:eastAsia="hi-IN" w:bidi="hi-IN"/>
        </w:rPr>
        <w:t>record the application with comments regarding the completeness of provided information, publishes</w:t>
      </w:r>
      <w:r w:rsidR="007F582E" w:rsidRPr="000857E7">
        <w:rPr>
          <w:rFonts w:ascii="Calibri" w:eastAsia="Bitstream Vera Sans" w:hAnsi="Calibri"/>
          <w:kern w:val="1"/>
          <w:lang w:eastAsia="hi-IN" w:bidi="hi-IN"/>
        </w:rPr>
        <w:t xml:space="preserve"> it on the Tool Platform blog, and </w:t>
      </w:r>
      <w:r w:rsidR="007B3CBF" w:rsidRPr="000857E7">
        <w:rPr>
          <w:rFonts w:ascii="Calibri" w:eastAsia="Bitstream Vera Sans" w:hAnsi="Calibri"/>
          <w:kern w:val="1"/>
          <w:lang w:eastAsia="hi-IN" w:bidi="hi-IN"/>
        </w:rPr>
        <w:t>informs the</w:t>
      </w:r>
      <w:r w:rsidRPr="000857E7">
        <w:rPr>
          <w:rFonts w:ascii="Calibri" w:eastAsia="Bitstream Vera Sans" w:hAnsi="Calibri"/>
          <w:kern w:val="1"/>
          <w:lang w:eastAsia="hi-IN" w:bidi="hi-IN"/>
        </w:rPr>
        <w:t xml:space="preserve"> Steering Board. At this stage, the criteria “Integration concept” (especially: Interoperability with and demarcation to existing platforms) and “Measures for sustainable operation” (especially: dissemination to follow-up projects) ar</w:t>
      </w:r>
      <w:r w:rsidR="009F4C51" w:rsidRPr="000857E7">
        <w:rPr>
          <w:rFonts w:ascii="Calibri" w:eastAsia="Bitstream Vera Sans" w:hAnsi="Calibri"/>
          <w:kern w:val="1"/>
          <w:lang w:eastAsia="hi-IN" w:bidi="hi-IN"/>
        </w:rPr>
        <w:t xml:space="preserve">e given special consideration. </w:t>
      </w:r>
    </w:p>
    <w:p w:rsidR="009445AC" w:rsidRPr="000857E7" w:rsidRDefault="007F582E" w:rsidP="009F4C51">
      <w:pPr>
        <w:rPr>
          <w:rFonts w:ascii="Calibri" w:eastAsia="Bitstream Vera Sans" w:hAnsi="Calibri"/>
          <w:kern w:val="1"/>
          <w:lang w:eastAsia="hi-IN" w:bidi="hi-IN"/>
        </w:rPr>
      </w:pPr>
      <w:r w:rsidRPr="000857E7">
        <w:rPr>
          <w:rFonts w:ascii="Calibri" w:eastAsia="Bitstream Vera Sans" w:hAnsi="Calibri"/>
          <w:kern w:val="1"/>
          <w:lang w:eastAsia="hi-IN" w:bidi="hi-IN"/>
        </w:rPr>
        <w:t>T</w:t>
      </w:r>
      <w:r w:rsidR="009445AC" w:rsidRPr="000857E7">
        <w:rPr>
          <w:rFonts w:ascii="Calibri" w:eastAsia="Bitstream Vera Sans" w:hAnsi="Calibri"/>
          <w:kern w:val="1"/>
          <w:lang w:eastAsia="hi-IN" w:bidi="hi-IN"/>
        </w:rPr>
        <w:t xml:space="preserve">he </w:t>
      </w:r>
      <w:r w:rsidR="007B3CBF" w:rsidRPr="000857E7">
        <w:rPr>
          <w:rFonts w:ascii="Calibri" w:eastAsia="Bitstream Vera Sans" w:hAnsi="Calibri"/>
          <w:kern w:val="1"/>
          <w:lang w:eastAsia="hi-IN" w:bidi="hi-IN"/>
        </w:rPr>
        <w:t>project informs</w:t>
      </w:r>
      <w:r w:rsidRPr="000857E7">
        <w:rPr>
          <w:rFonts w:ascii="Calibri" w:eastAsia="Bitstream Vera Sans" w:hAnsi="Calibri"/>
          <w:kern w:val="1"/>
          <w:lang w:eastAsia="hi-IN" w:bidi="hi-IN"/>
        </w:rPr>
        <w:t xml:space="preserve"> regularly</w:t>
      </w:r>
      <w:r w:rsidR="009445AC" w:rsidRPr="000857E7">
        <w:rPr>
          <w:rFonts w:ascii="Calibri" w:eastAsia="Bitstream Vera Sans" w:hAnsi="Calibri"/>
          <w:kern w:val="1"/>
          <w:lang w:eastAsia="hi-IN" w:bidi="hi-IN"/>
        </w:rPr>
        <w:t xml:space="preserve"> the ARTEMIS WG Tool Platform and/or the Steering Board about the progress in implementing the RTP and the associated measures.</w:t>
      </w:r>
      <w:r w:rsidRPr="000857E7">
        <w:rPr>
          <w:rFonts w:ascii="Calibri" w:eastAsia="Bitstream Vera Sans" w:hAnsi="Calibri"/>
          <w:kern w:val="1"/>
          <w:lang w:eastAsia="hi-IN" w:bidi="hi-IN"/>
        </w:rPr>
        <w:t xml:space="preserve"> The Tool Platform Working Group publishes this information</w:t>
      </w:r>
      <w:r w:rsidR="000E2803" w:rsidRPr="000857E7">
        <w:rPr>
          <w:rFonts w:ascii="Calibri" w:eastAsia="Bitstream Vera Sans" w:hAnsi="Calibri"/>
          <w:kern w:val="1"/>
          <w:lang w:eastAsia="hi-IN" w:bidi="hi-IN"/>
        </w:rPr>
        <w:t xml:space="preserve"> through the communication channels of  ARTEMIS</w:t>
      </w:r>
      <w:r w:rsidRPr="000857E7">
        <w:rPr>
          <w:rFonts w:ascii="Calibri" w:eastAsia="Bitstream Vera Sans" w:hAnsi="Calibri"/>
          <w:kern w:val="1"/>
          <w:lang w:eastAsia="hi-IN" w:bidi="hi-IN"/>
        </w:rPr>
        <w:t>.</w:t>
      </w:r>
      <w:r w:rsidR="009445AC" w:rsidRPr="000857E7">
        <w:rPr>
          <w:rFonts w:ascii="Calibri" w:eastAsia="Bitstream Vera Sans" w:hAnsi="Calibri"/>
          <w:kern w:val="1"/>
          <w:lang w:eastAsia="hi-IN" w:bidi="hi-IN"/>
        </w:rPr>
        <w:t xml:space="preserve"> </w:t>
      </w:r>
    </w:p>
    <w:p w:rsidR="009445AC" w:rsidRPr="000857E7" w:rsidRDefault="009445AC" w:rsidP="00D004A5">
      <w:pPr>
        <w:pStyle w:val="Heading3"/>
        <w:rPr>
          <w:rFonts w:ascii="Calibri" w:eastAsia="Bitstream Vera Sans" w:hAnsi="Calibri" w:cs="Times New Roman"/>
          <w:i w:val="0"/>
          <w:kern w:val="1"/>
          <w:lang w:eastAsia="hi-IN" w:bidi="hi-IN"/>
        </w:rPr>
      </w:pPr>
      <w:bookmarkStart w:id="122" w:name="_Toc273524101"/>
      <w:bookmarkStart w:id="123" w:name="_Toc273524358"/>
      <w:r w:rsidRPr="000857E7">
        <w:rPr>
          <w:rFonts w:ascii="Calibri" w:eastAsia="Bitstream Vera Sans" w:hAnsi="Calibri" w:cs="Times New Roman"/>
          <w:i w:val="0"/>
          <w:kern w:val="1"/>
          <w:lang w:eastAsia="hi-IN" w:bidi="hi-IN"/>
        </w:rPr>
        <w:t>Step 2: ARTEMIS labeled RTP</w:t>
      </w:r>
      <w:bookmarkEnd w:id="122"/>
      <w:bookmarkEnd w:id="123"/>
    </w:p>
    <w:p w:rsidR="009445AC" w:rsidRPr="000857E7" w:rsidRDefault="009445AC" w:rsidP="00D004A5">
      <w:pPr>
        <w:rPr>
          <w:rFonts w:ascii="Calibri" w:eastAsia="Bitstream Vera Sans" w:hAnsi="Calibri"/>
          <w:kern w:val="1"/>
          <w:lang w:eastAsia="hi-IN" w:bidi="hi-IN"/>
        </w:rPr>
      </w:pPr>
      <w:r w:rsidRPr="000857E7">
        <w:rPr>
          <w:rFonts w:ascii="Calibri" w:eastAsia="Bitstream Vera Sans" w:hAnsi="Calibri"/>
          <w:kern w:val="1"/>
          <w:lang w:eastAsia="hi-IN" w:bidi="hi-IN"/>
        </w:rPr>
        <w:t xml:space="preserve">At </w:t>
      </w:r>
      <w:r w:rsidR="009453B4" w:rsidRPr="000857E7">
        <w:rPr>
          <w:rFonts w:ascii="Calibri" w:eastAsia="Bitstream Vera Sans" w:hAnsi="Calibri"/>
          <w:kern w:val="1"/>
          <w:lang w:eastAsia="hi-IN" w:bidi="hi-IN"/>
        </w:rPr>
        <w:t xml:space="preserve">some moment </w:t>
      </w:r>
      <w:r w:rsidRPr="000857E7">
        <w:rPr>
          <w:rFonts w:ascii="Calibri" w:eastAsia="Bitstream Vera Sans" w:hAnsi="Calibri"/>
          <w:kern w:val="1"/>
          <w:lang w:eastAsia="hi-IN" w:bidi="hi-IN"/>
        </w:rPr>
        <w:t xml:space="preserve">an ARTEMIS RTP candidate may apply to become an ARTEMIS labeled RTP. Again, all information necessary to judge the </w:t>
      </w:r>
      <w:r w:rsidR="009453B4" w:rsidRPr="000857E7">
        <w:rPr>
          <w:rFonts w:ascii="Calibri" w:eastAsia="Bitstream Vera Sans" w:hAnsi="Calibri"/>
          <w:kern w:val="1"/>
          <w:lang w:eastAsia="hi-IN" w:bidi="hi-IN"/>
        </w:rPr>
        <w:t xml:space="preserve">labeling </w:t>
      </w:r>
      <w:r w:rsidRPr="000857E7">
        <w:rPr>
          <w:rFonts w:ascii="Calibri" w:eastAsia="Bitstream Vera Sans" w:hAnsi="Calibri"/>
          <w:kern w:val="1"/>
          <w:lang w:eastAsia="hi-IN" w:bidi="hi-IN"/>
        </w:rPr>
        <w:t xml:space="preserve">criteria from Appendix III </w:t>
      </w:r>
      <w:hyperlink r:id="rId15" w:history="1">
        <w:r w:rsidR="00CC0C8B">
          <w:rPr>
            <w:rStyle w:val="Hyperlink"/>
            <w:rFonts w:ascii="Arial" w:hAnsi="Arial" w:cs="Arial"/>
            <w:color w:val="008FC2"/>
            <w:sz w:val="20"/>
            <w:szCs w:val="20"/>
            <w:shd w:val="clear" w:color="auto" w:fill="F5F5F5"/>
          </w:rPr>
          <w:t>Criteria Tool Platform Label</w:t>
        </w:r>
      </w:hyperlink>
      <w:r w:rsidR="00CC0C8B">
        <w:t xml:space="preserve"> </w:t>
      </w:r>
      <w:r w:rsidRPr="000857E7">
        <w:rPr>
          <w:rFonts w:ascii="Calibri" w:eastAsia="Bitstream Vera Sans" w:hAnsi="Calibri"/>
          <w:kern w:val="1"/>
          <w:lang w:eastAsia="hi-IN" w:bidi="hi-IN"/>
        </w:rPr>
        <w:t>have to be provided, this time detailing what has actually been done/</w:t>
      </w:r>
      <w:r w:rsidR="007B3CBF" w:rsidRPr="000857E7">
        <w:rPr>
          <w:rFonts w:ascii="Calibri" w:eastAsia="Bitstream Vera Sans" w:hAnsi="Calibri"/>
          <w:kern w:val="1"/>
          <w:lang w:eastAsia="hi-IN" w:bidi="hi-IN"/>
        </w:rPr>
        <w:t xml:space="preserve"> </w:t>
      </w:r>
      <w:r w:rsidRPr="000857E7">
        <w:rPr>
          <w:rFonts w:ascii="Calibri" w:eastAsia="Bitstream Vera Sans" w:hAnsi="Calibri"/>
          <w:kern w:val="1"/>
          <w:lang w:eastAsia="hi-IN" w:bidi="hi-IN"/>
        </w:rPr>
        <w:t>implemented. This application is again directed at the Steering Board.</w:t>
      </w:r>
    </w:p>
    <w:p w:rsidR="009445AC" w:rsidRPr="000857E7" w:rsidRDefault="009445AC" w:rsidP="009453B4">
      <w:pPr>
        <w:widowControl w:val="0"/>
        <w:rPr>
          <w:rFonts w:ascii="Calibri" w:eastAsia="Bitstream Vera Sans" w:hAnsi="Calibri"/>
          <w:kern w:val="1"/>
          <w:lang w:eastAsia="hi-IN" w:bidi="hi-IN"/>
        </w:rPr>
      </w:pPr>
      <w:r w:rsidRPr="000857E7">
        <w:rPr>
          <w:rFonts w:ascii="Calibri" w:eastAsia="Bitstream Vera Sans" w:hAnsi="Calibri"/>
          <w:kern w:val="1"/>
          <w:lang w:eastAsia="hi-IN" w:bidi="hi-IN"/>
        </w:rPr>
        <w:t xml:space="preserve">The ARTEMIS WG Tool Platform advises the Steering Board in their decision, this time taking all </w:t>
      </w:r>
      <w:r w:rsidR="009453B4" w:rsidRPr="000857E7">
        <w:rPr>
          <w:rFonts w:ascii="Calibri" w:eastAsia="Bitstream Vera Sans" w:hAnsi="Calibri"/>
          <w:kern w:val="1"/>
          <w:lang w:eastAsia="hi-IN" w:bidi="hi-IN"/>
        </w:rPr>
        <w:t xml:space="preserve">labeling </w:t>
      </w:r>
      <w:r w:rsidRPr="000857E7">
        <w:rPr>
          <w:rFonts w:ascii="Calibri" w:eastAsia="Bitstream Vera Sans" w:hAnsi="Calibri"/>
          <w:kern w:val="1"/>
          <w:lang w:eastAsia="hi-IN" w:bidi="hi-IN"/>
        </w:rPr>
        <w:t xml:space="preserve">criteria equally into account. The Steering Board </w:t>
      </w:r>
      <w:r w:rsidR="009453B4" w:rsidRPr="000857E7">
        <w:rPr>
          <w:rFonts w:ascii="Calibri" w:eastAsia="Bitstream Vera Sans" w:hAnsi="Calibri"/>
          <w:kern w:val="1"/>
          <w:lang w:eastAsia="hi-IN" w:bidi="hi-IN"/>
        </w:rPr>
        <w:t>decides to a</w:t>
      </w:r>
      <w:r w:rsidRPr="000857E7">
        <w:rPr>
          <w:rFonts w:ascii="Calibri" w:eastAsia="Bitstream Vera Sans" w:hAnsi="Calibri"/>
          <w:kern w:val="1"/>
          <w:lang w:eastAsia="hi-IN" w:bidi="hi-IN"/>
        </w:rPr>
        <w:t xml:space="preserve">ward the label “ARTEMIS </w:t>
      </w:r>
      <w:r w:rsidR="009453B4" w:rsidRPr="000857E7">
        <w:rPr>
          <w:rFonts w:ascii="Calibri" w:eastAsia="Bitstream Vera Sans" w:hAnsi="Calibri"/>
          <w:kern w:val="1"/>
          <w:lang w:eastAsia="hi-IN" w:bidi="hi-IN"/>
        </w:rPr>
        <w:t xml:space="preserve">promoted </w:t>
      </w:r>
      <w:r w:rsidRPr="000857E7">
        <w:rPr>
          <w:rFonts w:ascii="Calibri" w:eastAsia="Bitstream Vera Sans" w:hAnsi="Calibri"/>
          <w:kern w:val="1"/>
          <w:lang w:eastAsia="hi-IN" w:bidi="hi-IN"/>
        </w:rPr>
        <w:t>RTP”</w:t>
      </w:r>
      <w:r w:rsidR="009453B4" w:rsidRPr="000857E7">
        <w:rPr>
          <w:rFonts w:ascii="Calibri" w:eastAsia="Bitstream Vera Sans" w:hAnsi="Calibri"/>
          <w:kern w:val="1"/>
          <w:lang w:eastAsia="hi-IN" w:bidi="hi-IN"/>
        </w:rPr>
        <w:t>.</w:t>
      </w:r>
      <w:r w:rsidR="00EA0934" w:rsidRPr="000857E7">
        <w:rPr>
          <w:rFonts w:ascii="Calibri" w:eastAsia="Bitstream Vera Sans" w:hAnsi="Calibri"/>
          <w:kern w:val="1"/>
          <w:lang w:eastAsia="hi-IN" w:bidi="hi-IN"/>
        </w:rPr>
        <w:t xml:space="preserve"> </w:t>
      </w:r>
    </w:p>
    <w:p w:rsidR="00EA0934" w:rsidRPr="000857E7" w:rsidRDefault="00EA0934" w:rsidP="009453B4">
      <w:pPr>
        <w:widowControl w:val="0"/>
        <w:rPr>
          <w:rFonts w:ascii="Calibri" w:eastAsia="Bitstream Vera Sans" w:hAnsi="Calibri"/>
          <w:kern w:val="1"/>
          <w:lang w:eastAsia="hi-IN" w:bidi="hi-IN"/>
        </w:rPr>
      </w:pPr>
      <w:r w:rsidRPr="000857E7">
        <w:rPr>
          <w:rFonts w:ascii="Calibri" w:eastAsia="Bitstream Vera Sans" w:hAnsi="Calibri"/>
          <w:kern w:val="1"/>
          <w:lang w:eastAsia="hi-IN" w:bidi="hi-IN"/>
        </w:rPr>
        <w:t xml:space="preserve">In case the Steering Board </w:t>
      </w:r>
      <w:r w:rsidR="00E07DD5" w:rsidRPr="000857E7">
        <w:rPr>
          <w:rFonts w:ascii="Calibri" w:eastAsia="Bitstream Vera Sans" w:hAnsi="Calibri"/>
          <w:kern w:val="1"/>
          <w:lang w:eastAsia="hi-IN" w:bidi="hi-IN"/>
        </w:rPr>
        <w:t>decides to reject</w:t>
      </w:r>
      <w:r w:rsidRPr="000857E7">
        <w:rPr>
          <w:rFonts w:ascii="Calibri" w:eastAsia="Bitstream Vera Sans" w:hAnsi="Calibri"/>
          <w:kern w:val="1"/>
          <w:lang w:eastAsia="hi-IN" w:bidi="hi-IN"/>
        </w:rPr>
        <w:t xml:space="preserve"> the RTP application, </w:t>
      </w:r>
      <w:r w:rsidR="00E07DD5" w:rsidRPr="000857E7">
        <w:rPr>
          <w:rFonts w:ascii="Calibri" w:eastAsia="Bitstream Vera Sans" w:hAnsi="Calibri"/>
          <w:kern w:val="1"/>
          <w:lang w:eastAsia="hi-IN" w:bidi="hi-IN"/>
        </w:rPr>
        <w:t>the</w:t>
      </w:r>
      <w:r w:rsidRPr="000857E7">
        <w:rPr>
          <w:rFonts w:ascii="Calibri" w:eastAsia="Bitstream Vera Sans" w:hAnsi="Calibri"/>
          <w:kern w:val="1"/>
          <w:lang w:eastAsia="hi-IN" w:bidi="hi-IN"/>
        </w:rPr>
        <w:t xml:space="preserve"> rejection decision </w:t>
      </w:r>
      <w:r w:rsidR="00E07DD5" w:rsidRPr="000857E7">
        <w:rPr>
          <w:rFonts w:ascii="Calibri" w:eastAsia="Bitstream Vera Sans" w:hAnsi="Calibri"/>
          <w:kern w:val="1"/>
          <w:lang w:eastAsia="hi-IN" w:bidi="hi-IN"/>
        </w:rPr>
        <w:t xml:space="preserve">must be supported by </w:t>
      </w:r>
      <w:r w:rsidRPr="000857E7">
        <w:rPr>
          <w:rFonts w:ascii="Calibri" w:eastAsia="Bitstream Vera Sans" w:hAnsi="Calibri"/>
          <w:kern w:val="1"/>
          <w:lang w:eastAsia="hi-IN" w:bidi="hi-IN"/>
        </w:rPr>
        <w:t>a clear motivation describing which label criteria have not been met. Also suggestions must be given how to improve</w:t>
      </w:r>
      <w:r w:rsidR="00E07DD5" w:rsidRPr="000857E7">
        <w:rPr>
          <w:rFonts w:ascii="Calibri" w:eastAsia="Bitstream Vera Sans" w:hAnsi="Calibri"/>
          <w:kern w:val="1"/>
          <w:lang w:eastAsia="hi-IN" w:bidi="hi-IN"/>
        </w:rPr>
        <w:t xml:space="preserve"> the RTP to enable a</w:t>
      </w:r>
      <w:r w:rsidRPr="000857E7">
        <w:rPr>
          <w:rFonts w:ascii="Calibri" w:eastAsia="Bitstream Vera Sans" w:hAnsi="Calibri"/>
          <w:kern w:val="1"/>
          <w:lang w:eastAsia="hi-IN" w:bidi="hi-IN"/>
        </w:rPr>
        <w:t xml:space="preserve"> </w:t>
      </w:r>
      <w:r w:rsidR="00E07DD5" w:rsidRPr="000857E7">
        <w:rPr>
          <w:rFonts w:ascii="Calibri" w:eastAsia="Bitstream Vera Sans" w:hAnsi="Calibri"/>
          <w:kern w:val="1"/>
          <w:lang w:eastAsia="hi-IN" w:bidi="hi-IN"/>
        </w:rPr>
        <w:t>re-application</w:t>
      </w:r>
      <w:r w:rsidRPr="000857E7">
        <w:rPr>
          <w:rFonts w:ascii="Calibri" w:eastAsia="Bitstream Vera Sans" w:hAnsi="Calibri"/>
          <w:kern w:val="1"/>
          <w:lang w:eastAsia="hi-IN" w:bidi="hi-IN"/>
        </w:rPr>
        <w:t xml:space="preserve"> for the label.</w:t>
      </w:r>
    </w:p>
    <w:p w:rsidR="00EA0934" w:rsidRPr="000857E7" w:rsidRDefault="00EA0934" w:rsidP="009453B4">
      <w:pPr>
        <w:widowControl w:val="0"/>
        <w:rPr>
          <w:rFonts w:ascii="Calibri" w:eastAsia="Bitstream Vera Sans" w:hAnsi="Calibri"/>
          <w:kern w:val="1"/>
          <w:lang w:eastAsia="hi-IN" w:bidi="hi-IN"/>
        </w:rPr>
      </w:pPr>
      <w:r w:rsidRPr="000857E7">
        <w:rPr>
          <w:rFonts w:ascii="Calibri" w:eastAsia="Bitstream Vera Sans" w:hAnsi="Calibri"/>
          <w:kern w:val="1"/>
          <w:lang w:eastAsia="hi-IN" w:bidi="hi-IN"/>
        </w:rPr>
        <w:t xml:space="preserve">After </w:t>
      </w:r>
      <w:r w:rsidR="00E07DD5" w:rsidRPr="000857E7">
        <w:rPr>
          <w:rFonts w:ascii="Calibri" w:eastAsia="Bitstream Vera Sans" w:hAnsi="Calibri"/>
          <w:kern w:val="1"/>
          <w:lang w:eastAsia="hi-IN" w:bidi="hi-IN"/>
        </w:rPr>
        <w:t xml:space="preserve">a </w:t>
      </w:r>
      <w:r w:rsidRPr="000857E7">
        <w:rPr>
          <w:rFonts w:ascii="Calibri" w:eastAsia="Bitstream Vera Sans" w:hAnsi="Calibri"/>
          <w:kern w:val="1"/>
          <w:lang w:eastAsia="hi-IN" w:bidi="hi-IN"/>
        </w:rPr>
        <w:t>rejection</w:t>
      </w:r>
      <w:r w:rsidR="00E07DD5" w:rsidRPr="000857E7">
        <w:rPr>
          <w:rFonts w:ascii="Calibri" w:eastAsia="Bitstream Vera Sans" w:hAnsi="Calibri"/>
          <w:kern w:val="1"/>
          <w:lang w:eastAsia="hi-IN" w:bidi="hi-IN"/>
        </w:rPr>
        <w:t xml:space="preserve"> decision</w:t>
      </w:r>
      <w:r w:rsidRPr="000857E7">
        <w:rPr>
          <w:rFonts w:ascii="Calibri" w:eastAsia="Bitstream Vera Sans" w:hAnsi="Calibri"/>
          <w:kern w:val="1"/>
          <w:lang w:eastAsia="hi-IN" w:bidi="hi-IN"/>
        </w:rPr>
        <w:t xml:space="preserve">, RTP candidates </w:t>
      </w:r>
      <w:r w:rsidR="00E07DD5" w:rsidRPr="000857E7">
        <w:rPr>
          <w:rFonts w:ascii="Calibri" w:eastAsia="Bitstream Vera Sans" w:hAnsi="Calibri"/>
          <w:kern w:val="1"/>
          <w:lang w:eastAsia="hi-IN" w:bidi="hi-IN"/>
        </w:rPr>
        <w:t>are allowed to</w:t>
      </w:r>
      <w:r w:rsidRPr="000857E7">
        <w:rPr>
          <w:rFonts w:ascii="Calibri" w:eastAsia="Bitstream Vera Sans" w:hAnsi="Calibri"/>
          <w:kern w:val="1"/>
          <w:lang w:eastAsia="hi-IN" w:bidi="hi-IN"/>
        </w:rPr>
        <w:t xml:space="preserve"> re-apply for the label after they have improved the RTP.</w:t>
      </w:r>
    </w:p>
    <w:p w:rsidR="009445AC" w:rsidRPr="000857E7" w:rsidRDefault="009445AC" w:rsidP="00D004A5">
      <w:pPr>
        <w:rPr>
          <w:rFonts w:ascii="Calibri" w:eastAsia="Bitstream Vera Sans" w:hAnsi="Calibri"/>
          <w:kern w:val="1"/>
          <w:lang w:eastAsia="hi-IN" w:bidi="hi-IN"/>
        </w:rPr>
      </w:pPr>
      <w:r w:rsidRPr="000857E7">
        <w:rPr>
          <w:rFonts w:ascii="Calibri" w:eastAsia="Bitstream Vera Sans" w:hAnsi="Calibri"/>
          <w:kern w:val="1"/>
          <w:lang w:eastAsia="hi-IN" w:bidi="hi-IN"/>
        </w:rPr>
        <w:t>RTP Users (i.e., R&amp;D projects) that want to use an ARTEMIS labeled RTP – either as a tool in their own R&amp;D work or even to extend the functionality of the RTP – have to negotiate terms of use with the organization that supports the RTP (see 'Measures for sustainable operation' in Appendix III</w:t>
      </w:r>
      <w:r w:rsidR="00CC0C8B">
        <w:rPr>
          <w:rFonts w:ascii="Calibri" w:eastAsia="Bitstream Vera Sans" w:hAnsi="Calibri"/>
          <w:kern w:val="1"/>
          <w:lang w:eastAsia="hi-IN" w:bidi="hi-IN"/>
        </w:rPr>
        <w:t xml:space="preserve"> </w:t>
      </w:r>
      <w:hyperlink r:id="rId16" w:history="1">
        <w:r w:rsidR="00CC0C8B">
          <w:rPr>
            <w:rStyle w:val="Hyperlink"/>
            <w:rFonts w:ascii="Arial" w:hAnsi="Arial" w:cs="Arial"/>
            <w:color w:val="008FC2"/>
            <w:sz w:val="20"/>
            <w:szCs w:val="20"/>
            <w:shd w:val="clear" w:color="auto" w:fill="F5F5F5"/>
          </w:rPr>
          <w:t>Criteria Tool Platform Label</w:t>
        </w:r>
      </w:hyperlink>
      <w:r w:rsidRPr="000857E7">
        <w:rPr>
          <w:rFonts w:ascii="Calibri" w:eastAsia="Bitstream Vera Sans" w:hAnsi="Calibri"/>
          <w:kern w:val="1"/>
          <w:lang w:eastAsia="hi-IN" w:bidi="hi-IN"/>
        </w:rPr>
        <w:t>) according to the conditions set up by that organization.</w:t>
      </w:r>
    </w:p>
    <w:p w:rsidR="005D2FFB" w:rsidRPr="000857E7" w:rsidRDefault="009445AC" w:rsidP="00D004A5">
      <w:pPr>
        <w:rPr>
          <w:rFonts w:ascii="Calibri" w:eastAsia="Bitstream Vera Sans" w:hAnsi="Calibri"/>
          <w:kern w:val="1"/>
          <w:lang w:eastAsia="hi-IN" w:bidi="hi-IN"/>
        </w:rPr>
      </w:pPr>
      <w:r w:rsidRPr="000857E7">
        <w:rPr>
          <w:rFonts w:ascii="Calibri" w:eastAsia="Bitstream Vera Sans" w:hAnsi="Calibri"/>
          <w:kern w:val="1"/>
          <w:lang w:eastAsia="hi-IN" w:bidi="hi-IN"/>
        </w:rPr>
        <w:t xml:space="preserve">The tool platforms may </w:t>
      </w:r>
      <w:r w:rsidR="007F582E" w:rsidRPr="000857E7">
        <w:rPr>
          <w:rFonts w:ascii="Calibri" w:eastAsia="Bitstream Vera Sans" w:hAnsi="Calibri"/>
          <w:kern w:val="1"/>
          <w:lang w:eastAsia="hi-IN" w:bidi="hi-IN"/>
        </w:rPr>
        <w:t xml:space="preserve">at a later stage </w:t>
      </w:r>
      <w:r w:rsidRPr="000857E7">
        <w:rPr>
          <w:rFonts w:ascii="Calibri" w:eastAsia="Bitstream Vera Sans" w:hAnsi="Calibri"/>
          <w:kern w:val="1"/>
          <w:lang w:eastAsia="hi-IN" w:bidi="hi-IN"/>
        </w:rPr>
        <w:t>formally apply for international standards, and search complementary support or funding from PA's or European standards bodies.</w:t>
      </w:r>
      <w:r w:rsidR="007F582E" w:rsidRPr="000857E7">
        <w:rPr>
          <w:rFonts w:ascii="Calibri" w:eastAsia="Bitstream Vera Sans" w:hAnsi="Calibri"/>
          <w:kern w:val="1"/>
          <w:lang w:eastAsia="hi-IN" w:bidi="hi-IN"/>
        </w:rPr>
        <w:t xml:space="preserve"> This process is </w:t>
      </w:r>
      <w:r w:rsidR="007F582E" w:rsidRPr="000857E7">
        <w:rPr>
          <w:rFonts w:ascii="Calibri" w:eastAsia="Bitstream Vera Sans" w:hAnsi="Calibri"/>
          <w:kern w:val="1"/>
          <w:lang w:eastAsia="hi-IN" w:bidi="hi-IN"/>
        </w:rPr>
        <w:lastRenderedPageBreak/>
        <w:t>independent from the Tool Platform Labeling process, and although it is in many cases strongly recommended, it is not mandatory.</w:t>
      </w:r>
      <w:r w:rsidR="00A14C6F" w:rsidRPr="000857E7">
        <w:rPr>
          <w:rFonts w:ascii="Calibri" w:eastAsia="Bitstream Vera Sans" w:hAnsi="Calibri"/>
          <w:kern w:val="1"/>
          <w:lang w:eastAsia="hi-IN" w:bidi="hi-IN"/>
        </w:rPr>
        <w:t xml:space="preserve"> However Tool Platform must make clear whether they will apply for existing standards or propose new ones.</w:t>
      </w:r>
    </w:p>
    <w:p w:rsidR="006C766C" w:rsidRPr="000857E7" w:rsidRDefault="006C766C" w:rsidP="006C766C">
      <w:pPr>
        <w:pStyle w:val="BUllit"/>
        <w:numPr>
          <w:ilvl w:val="0"/>
          <w:numId w:val="0"/>
        </w:numPr>
        <w:ind w:left="720"/>
        <w:jc w:val="center"/>
        <w:rPr>
          <w:rStyle w:val="Emphasis"/>
          <w:rFonts w:ascii="Calibri" w:hAnsi="Calibri"/>
          <w:i w:val="0"/>
        </w:rPr>
      </w:pPr>
    </w:p>
    <w:p w:rsidR="006C766C" w:rsidRPr="000857E7" w:rsidRDefault="00CC0C8B" w:rsidP="006C766C">
      <w:pPr>
        <w:rPr>
          <w:rFonts w:ascii="Calibri" w:hAnsi="Calibri"/>
        </w:rPr>
      </w:pPr>
      <w:r w:rsidRPr="000857E7">
        <w:rPr>
          <w:rFonts w:ascii="Calibri" w:hAnsi="Calibri"/>
          <w:noProof/>
        </w:rPr>
        <w:drawing>
          <wp:anchor distT="0" distB="0" distL="114300" distR="114300" simplePos="0" relativeHeight="251657728" behindDoc="0" locked="0" layoutInCell="1" allowOverlap="1">
            <wp:simplePos x="0" y="0"/>
            <wp:positionH relativeFrom="margin">
              <wp:posOffset>437515</wp:posOffset>
            </wp:positionH>
            <wp:positionV relativeFrom="paragraph">
              <wp:posOffset>238760</wp:posOffset>
            </wp:positionV>
            <wp:extent cx="3825875" cy="2261235"/>
            <wp:effectExtent l="0" t="0" r="3175" b="571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25875" cy="2261235"/>
                    </a:xfrm>
                    <a:prstGeom prst="rect">
                      <a:avLst/>
                    </a:prstGeom>
                    <a:noFill/>
                  </pic:spPr>
                </pic:pic>
              </a:graphicData>
            </a:graphic>
            <wp14:sizeRelH relativeFrom="page">
              <wp14:pctWidth>0</wp14:pctWidth>
            </wp14:sizeRelH>
            <wp14:sizeRelV relativeFrom="page">
              <wp14:pctHeight>0</wp14:pctHeight>
            </wp14:sizeRelV>
          </wp:anchor>
        </w:drawing>
      </w:r>
      <w:r w:rsidR="006C766C" w:rsidRPr="000857E7">
        <w:rPr>
          <w:rFonts w:ascii="Calibri" w:hAnsi="Calibri"/>
        </w:rPr>
        <w:br/>
      </w:r>
    </w:p>
    <w:p w:rsidR="006C766C" w:rsidRPr="000857E7" w:rsidRDefault="006C766C" w:rsidP="006C766C">
      <w:pPr>
        <w:rPr>
          <w:rFonts w:ascii="Calibri" w:hAnsi="Calibri"/>
        </w:rPr>
      </w:pPr>
    </w:p>
    <w:p w:rsidR="006C766C" w:rsidRPr="000857E7" w:rsidRDefault="006C766C" w:rsidP="006C766C">
      <w:pPr>
        <w:jc w:val="center"/>
        <w:rPr>
          <w:rFonts w:ascii="Calibri" w:hAnsi="Calibri"/>
        </w:rPr>
      </w:pPr>
    </w:p>
    <w:p w:rsidR="006C766C" w:rsidRPr="000857E7" w:rsidRDefault="006C766C" w:rsidP="006C766C">
      <w:pPr>
        <w:jc w:val="center"/>
        <w:rPr>
          <w:rFonts w:ascii="Calibri" w:hAnsi="Calibri"/>
        </w:rPr>
      </w:pPr>
    </w:p>
    <w:p w:rsidR="006C766C" w:rsidRPr="000857E7" w:rsidRDefault="006C766C" w:rsidP="006C766C">
      <w:pPr>
        <w:jc w:val="center"/>
        <w:rPr>
          <w:rFonts w:ascii="Calibri" w:hAnsi="Calibri"/>
        </w:rPr>
      </w:pPr>
    </w:p>
    <w:p w:rsidR="006C766C" w:rsidRPr="000857E7" w:rsidRDefault="006C766C" w:rsidP="006C766C">
      <w:pPr>
        <w:jc w:val="center"/>
        <w:rPr>
          <w:rFonts w:ascii="Calibri" w:hAnsi="Calibri"/>
        </w:rPr>
      </w:pPr>
    </w:p>
    <w:p w:rsidR="006C766C" w:rsidRPr="000857E7" w:rsidRDefault="006C766C" w:rsidP="006C766C">
      <w:pPr>
        <w:jc w:val="center"/>
        <w:rPr>
          <w:rFonts w:ascii="Calibri" w:hAnsi="Calibri"/>
        </w:rPr>
      </w:pPr>
    </w:p>
    <w:p w:rsidR="006C766C" w:rsidRPr="000857E7" w:rsidRDefault="006C766C" w:rsidP="006C766C">
      <w:pPr>
        <w:jc w:val="center"/>
        <w:rPr>
          <w:rFonts w:ascii="Calibri" w:hAnsi="Calibri"/>
        </w:rPr>
      </w:pPr>
    </w:p>
    <w:p w:rsidR="006C766C" w:rsidRPr="000857E7" w:rsidRDefault="006C766C" w:rsidP="006C766C">
      <w:pPr>
        <w:jc w:val="center"/>
        <w:rPr>
          <w:rFonts w:ascii="Calibri" w:hAnsi="Calibri"/>
        </w:rPr>
      </w:pPr>
    </w:p>
    <w:p w:rsidR="006C766C" w:rsidRPr="000857E7" w:rsidRDefault="006C766C" w:rsidP="006C766C">
      <w:pPr>
        <w:jc w:val="center"/>
        <w:rPr>
          <w:rFonts w:ascii="Calibri" w:hAnsi="Calibri"/>
        </w:rPr>
      </w:pPr>
    </w:p>
    <w:p w:rsidR="009F4C51" w:rsidRPr="000857E7" w:rsidRDefault="009F4C51" w:rsidP="006C766C">
      <w:pPr>
        <w:jc w:val="center"/>
        <w:rPr>
          <w:rFonts w:ascii="Calibri" w:hAnsi="Calibri"/>
        </w:rPr>
      </w:pPr>
    </w:p>
    <w:p w:rsidR="006C766C" w:rsidRPr="000857E7" w:rsidRDefault="009F4C51" w:rsidP="009F4C51">
      <w:pPr>
        <w:rPr>
          <w:rFonts w:ascii="Calibri" w:hAnsi="Calibri"/>
        </w:rPr>
      </w:pPr>
      <w:r w:rsidRPr="000857E7">
        <w:rPr>
          <w:rFonts w:ascii="Calibri" w:hAnsi="Calibri"/>
        </w:rPr>
        <w:t xml:space="preserve">                              </w:t>
      </w:r>
      <w:r w:rsidR="006C766C" w:rsidRPr="000857E7">
        <w:rPr>
          <w:rFonts w:ascii="Calibri" w:hAnsi="Calibri"/>
        </w:rPr>
        <w:t>Example of a typical Tool Platform plan</w:t>
      </w:r>
    </w:p>
    <w:p w:rsidR="009445AC" w:rsidRPr="000857E7" w:rsidRDefault="009445AC" w:rsidP="009445AC">
      <w:pPr>
        <w:rPr>
          <w:rFonts w:ascii="Calibri" w:eastAsia="Bitstream Vera Sans" w:hAnsi="Calibri"/>
          <w:lang w:eastAsia="hi-IN" w:bidi="hi-IN"/>
        </w:rPr>
      </w:pPr>
    </w:p>
    <w:p w:rsidR="007F582E" w:rsidRPr="000857E7" w:rsidRDefault="007F582E" w:rsidP="007F582E">
      <w:pPr>
        <w:pStyle w:val="Heading3"/>
        <w:rPr>
          <w:rFonts w:ascii="Calibri" w:eastAsia="Bitstream Vera Sans" w:hAnsi="Calibri" w:cs="Times New Roman"/>
          <w:i w:val="0"/>
          <w:kern w:val="1"/>
          <w:lang w:eastAsia="hi-IN" w:bidi="hi-IN"/>
        </w:rPr>
      </w:pPr>
      <w:r w:rsidRPr="000857E7">
        <w:rPr>
          <w:rFonts w:ascii="Calibri" w:eastAsia="Bitstream Vera Sans" w:hAnsi="Calibri" w:cs="Times New Roman"/>
          <w:i w:val="0"/>
          <w:kern w:val="1"/>
          <w:lang w:eastAsia="hi-IN" w:bidi="hi-IN"/>
        </w:rPr>
        <w:t xml:space="preserve">Step </w:t>
      </w:r>
      <w:r w:rsidR="000E2803" w:rsidRPr="000857E7">
        <w:rPr>
          <w:rFonts w:ascii="Calibri" w:eastAsia="Bitstream Vera Sans" w:hAnsi="Calibri" w:cs="Times New Roman"/>
          <w:i w:val="0"/>
          <w:kern w:val="1"/>
          <w:lang w:eastAsia="hi-IN" w:bidi="hi-IN"/>
        </w:rPr>
        <w:t>3</w:t>
      </w:r>
      <w:r w:rsidRPr="000857E7">
        <w:rPr>
          <w:rFonts w:ascii="Calibri" w:eastAsia="Bitstream Vera Sans" w:hAnsi="Calibri" w:cs="Times New Roman"/>
          <w:i w:val="0"/>
          <w:kern w:val="1"/>
          <w:lang w:eastAsia="hi-IN" w:bidi="hi-IN"/>
        </w:rPr>
        <w:t xml:space="preserve">: </w:t>
      </w:r>
      <w:r w:rsidR="003F5F17" w:rsidRPr="000857E7">
        <w:rPr>
          <w:rFonts w:ascii="Calibri" w:eastAsia="Bitstream Vera Sans" w:hAnsi="Calibri" w:cs="Times New Roman"/>
          <w:i w:val="0"/>
          <w:kern w:val="1"/>
          <w:lang w:eastAsia="hi-IN" w:bidi="hi-IN"/>
        </w:rPr>
        <w:t xml:space="preserve">Labeling </w:t>
      </w:r>
      <w:r w:rsidRPr="000857E7">
        <w:rPr>
          <w:rFonts w:ascii="Calibri" w:eastAsia="Bitstream Vera Sans" w:hAnsi="Calibri" w:cs="Times New Roman"/>
          <w:i w:val="0"/>
          <w:kern w:val="1"/>
          <w:lang w:eastAsia="hi-IN" w:bidi="hi-IN"/>
        </w:rPr>
        <w:t>Re-</w:t>
      </w:r>
      <w:r w:rsidR="007B3CBF" w:rsidRPr="000857E7">
        <w:rPr>
          <w:rFonts w:ascii="Calibri" w:eastAsia="Bitstream Vera Sans" w:hAnsi="Calibri" w:cs="Times New Roman"/>
          <w:i w:val="0"/>
          <w:kern w:val="1"/>
          <w:lang w:eastAsia="hi-IN" w:bidi="hi-IN"/>
        </w:rPr>
        <w:t>assessment</w:t>
      </w:r>
    </w:p>
    <w:p w:rsidR="003F5F17" w:rsidRPr="000857E7" w:rsidRDefault="003F5F17" w:rsidP="003F5F17">
      <w:pPr>
        <w:rPr>
          <w:rFonts w:ascii="Calibri" w:eastAsia="Bitstream Vera Sans" w:hAnsi="Calibri"/>
          <w:lang w:eastAsia="hi-IN" w:bidi="hi-IN"/>
        </w:rPr>
      </w:pPr>
      <w:r w:rsidRPr="000857E7">
        <w:rPr>
          <w:rFonts w:ascii="Calibri" w:eastAsia="Bitstream Vera Sans" w:hAnsi="Calibri"/>
          <w:lang w:eastAsia="hi-IN" w:bidi="hi-IN"/>
        </w:rPr>
        <w:t xml:space="preserve">Artemis-IA will reassess after 3 years the platform label in order to ensure that </w:t>
      </w:r>
      <w:r w:rsidR="000E2803" w:rsidRPr="000857E7">
        <w:rPr>
          <w:rFonts w:ascii="Calibri" w:eastAsia="Bitstream Vera Sans" w:hAnsi="Calibri"/>
          <w:lang w:eastAsia="hi-IN" w:bidi="hi-IN"/>
        </w:rPr>
        <w:t>progress has been achieved along the labeling criteria, especially those on organization of the tool platform support and the TRL level.</w:t>
      </w:r>
    </w:p>
    <w:p w:rsidR="003F5F17" w:rsidRPr="000857E7" w:rsidRDefault="003F5F17" w:rsidP="003F5F17">
      <w:pPr>
        <w:pStyle w:val="Heading3"/>
        <w:rPr>
          <w:rFonts w:ascii="Calibri" w:eastAsia="Bitstream Vera Sans" w:hAnsi="Calibri"/>
          <w:i w:val="0"/>
          <w:lang w:eastAsia="hi-IN" w:bidi="hi-IN"/>
        </w:rPr>
      </w:pPr>
      <w:r w:rsidRPr="000857E7">
        <w:rPr>
          <w:rFonts w:ascii="Calibri" w:eastAsia="Bitstream Vera Sans" w:hAnsi="Calibri" w:cs="Times New Roman"/>
          <w:i w:val="0"/>
          <w:kern w:val="1"/>
          <w:lang w:eastAsia="hi-IN" w:bidi="hi-IN"/>
        </w:rPr>
        <w:t>Note</w:t>
      </w:r>
      <w:r w:rsidR="006051DF" w:rsidRPr="000857E7">
        <w:rPr>
          <w:rFonts w:ascii="Calibri" w:eastAsia="Bitstream Vera Sans" w:hAnsi="Calibri" w:cs="Times New Roman"/>
          <w:i w:val="0"/>
          <w:kern w:val="1"/>
          <w:lang w:eastAsia="hi-IN" w:bidi="hi-IN"/>
        </w:rPr>
        <w:t xml:space="preserve"> on Artemis-IA role</w:t>
      </w:r>
      <w:r w:rsidR="007F582E" w:rsidRPr="000857E7">
        <w:rPr>
          <w:rFonts w:ascii="Calibri" w:eastAsia="Bitstream Vera Sans" w:hAnsi="Calibri" w:cs="Times New Roman"/>
          <w:i w:val="0"/>
          <w:kern w:val="1"/>
          <w:lang w:eastAsia="hi-IN" w:bidi="hi-IN"/>
        </w:rPr>
        <w:t xml:space="preserve">: </w:t>
      </w:r>
    </w:p>
    <w:p w:rsidR="00A14C6F" w:rsidRPr="000857E7" w:rsidRDefault="007F582E" w:rsidP="007F582E">
      <w:pPr>
        <w:rPr>
          <w:rFonts w:ascii="Calibri" w:eastAsia="Bitstream Vera Sans" w:hAnsi="Calibri"/>
          <w:lang w:eastAsia="hi-IN" w:bidi="hi-IN"/>
        </w:rPr>
      </w:pPr>
      <w:r w:rsidRPr="000857E7">
        <w:rPr>
          <w:rFonts w:ascii="Calibri" w:eastAsia="Bitstream Vera Sans" w:hAnsi="Calibri"/>
          <w:lang w:eastAsia="hi-IN" w:bidi="hi-IN"/>
        </w:rPr>
        <w:t xml:space="preserve">Artemis-IA is not a software engineering body, and has </w:t>
      </w:r>
      <w:r w:rsidRPr="000857E7">
        <w:rPr>
          <w:rFonts w:ascii="Calibri" w:eastAsia="Bitstream Vera Sans" w:hAnsi="Calibri"/>
          <w:u w:val="single"/>
          <w:lang w:eastAsia="hi-IN" w:bidi="hi-IN"/>
        </w:rPr>
        <w:t>not</w:t>
      </w:r>
      <w:r w:rsidRPr="000857E7">
        <w:rPr>
          <w:rFonts w:ascii="Calibri" w:eastAsia="Bitstream Vera Sans" w:hAnsi="Calibri"/>
          <w:lang w:eastAsia="hi-IN" w:bidi="hi-IN"/>
        </w:rPr>
        <w:t xml:space="preserve"> the mission to </w:t>
      </w:r>
      <w:r w:rsidR="003F5F17" w:rsidRPr="000857E7">
        <w:rPr>
          <w:rFonts w:ascii="Calibri" w:eastAsia="Bitstream Vera Sans" w:hAnsi="Calibri"/>
          <w:lang w:eastAsia="hi-IN" w:bidi="hi-IN"/>
        </w:rPr>
        <w:t xml:space="preserve">carry-out </w:t>
      </w:r>
      <w:r w:rsidRPr="000857E7">
        <w:rPr>
          <w:rFonts w:ascii="Calibri" w:eastAsia="Bitstream Vera Sans" w:hAnsi="Calibri"/>
          <w:lang w:eastAsia="hi-IN" w:bidi="hi-IN"/>
        </w:rPr>
        <w:t>a technical expertise of the</w:t>
      </w:r>
      <w:r w:rsidR="003F5F17" w:rsidRPr="000857E7">
        <w:rPr>
          <w:rFonts w:ascii="Calibri" w:eastAsia="Bitstream Vera Sans" w:hAnsi="Calibri"/>
          <w:lang w:eastAsia="hi-IN" w:bidi="hi-IN"/>
        </w:rPr>
        <w:t xml:space="preserve"> architecture, quality</w:t>
      </w:r>
      <w:r w:rsidR="00A14C6F" w:rsidRPr="000857E7">
        <w:rPr>
          <w:rFonts w:ascii="Calibri" w:eastAsia="Bitstream Vera Sans" w:hAnsi="Calibri"/>
          <w:lang w:eastAsia="hi-IN" w:bidi="hi-IN"/>
        </w:rPr>
        <w:t xml:space="preserve"> </w:t>
      </w:r>
      <w:r w:rsidR="007B3CBF" w:rsidRPr="000857E7">
        <w:rPr>
          <w:rFonts w:ascii="Calibri" w:eastAsia="Bitstream Vera Sans" w:hAnsi="Calibri"/>
          <w:lang w:eastAsia="hi-IN" w:bidi="hi-IN"/>
        </w:rPr>
        <w:t>and relevancy</w:t>
      </w:r>
      <w:r w:rsidR="00A14C6F" w:rsidRPr="000857E7">
        <w:rPr>
          <w:rFonts w:ascii="Calibri" w:eastAsia="Bitstream Vera Sans" w:hAnsi="Calibri"/>
          <w:lang w:eastAsia="hi-IN" w:bidi="hi-IN"/>
        </w:rPr>
        <w:t xml:space="preserve"> to </w:t>
      </w:r>
      <w:r w:rsidR="003F5F17" w:rsidRPr="000857E7">
        <w:rPr>
          <w:rFonts w:ascii="Calibri" w:eastAsia="Bitstream Vera Sans" w:hAnsi="Calibri"/>
          <w:lang w:eastAsia="hi-IN" w:bidi="hi-IN"/>
        </w:rPr>
        <w:t>market</w:t>
      </w:r>
      <w:r w:rsidRPr="000857E7">
        <w:rPr>
          <w:rFonts w:ascii="Calibri" w:eastAsia="Bitstream Vera Sans" w:hAnsi="Calibri"/>
          <w:lang w:eastAsia="hi-IN" w:bidi="hi-IN"/>
        </w:rPr>
        <w:t xml:space="preserve"> of the </w:t>
      </w:r>
      <w:r w:rsidR="00A14C6F" w:rsidRPr="000857E7">
        <w:rPr>
          <w:rFonts w:ascii="Calibri" w:eastAsia="Bitstream Vera Sans" w:hAnsi="Calibri"/>
          <w:lang w:eastAsia="hi-IN" w:bidi="hi-IN"/>
        </w:rPr>
        <w:t xml:space="preserve">candidate Tool Platforms. Therefore Artemis-IA will check availability of documentation, clearness, completeness rather than content. </w:t>
      </w:r>
    </w:p>
    <w:p w:rsidR="003F5F17" w:rsidRPr="000857E7" w:rsidRDefault="003F5F17" w:rsidP="007F582E">
      <w:pPr>
        <w:rPr>
          <w:rFonts w:ascii="Calibri" w:eastAsia="Bitstream Vera Sans" w:hAnsi="Calibri"/>
          <w:lang w:eastAsia="hi-IN" w:bidi="hi-IN"/>
        </w:rPr>
      </w:pPr>
      <w:r w:rsidRPr="000857E7">
        <w:rPr>
          <w:rFonts w:ascii="Calibri" w:eastAsia="Bitstream Vera Sans" w:hAnsi="Calibri"/>
          <w:lang w:eastAsia="hi-IN" w:bidi="hi-IN"/>
        </w:rPr>
        <w:t xml:space="preserve">Artemis-IA mission is to create an environment, in which an eco-system of platforms will develop and evolve in a dynamic fashion. The viability and success of each platform will be decided </w:t>
      </w:r>
      <w:r w:rsidRPr="000857E7">
        <w:rPr>
          <w:rFonts w:ascii="Calibri" w:eastAsia="Bitstream Vera Sans" w:hAnsi="Calibri"/>
          <w:u w:val="single"/>
          <w:lang w:eastAsia="hi-IN" w:bidi="hi-IN"/>
        </w:rPr>
        <w:t>by its market</w:t>
      </w:r>
      <w:r w:rsidRPr="000857E7">
        <w:rPr>
          <w:rFonts w:ascii="Calibri" w:eastAsia="Bitstream Vera Sans" w:hAnsi="Calibri"/>
          <w:lang w:eastAsia="hi-IN" w:bidi="hi-IN"/>
        </w:rPr>
        <w:t>, i.e. by the projects electing to develop on this platform.</w:t>
      </w:r>
    </w:p>
    <w:p w:rsidR="003F5F17" w:rsidRPr="000857E7" w:rsidRDefault="003F5F17" w:rsidP="007F582E">
      <w:pPr>
        <w:rPr>
          <w:rFonts w:ascii="Calibri" w:eastAsia="Bitstream Vera Sans" w:hAnsi="Calibri"/>
          <w:lang w:eastAsia="hi-IN" w:bidi="hi-IN"/>
        </w:rPr>
      </w:pPr>
      <w:r w:rsidRPr="000857E7">
        <w:rPr>
          <w:rFonts w:ascii="Calibri" w:eastAsia="Bitstream Vera Sans" w:hAnsi="Calibri"/>
          <w:lang w:eastAsia="hi-IN" w:bidi="hi-IN"/>
        </w:rPr>
        <w:t xml:space="preserve">Artemis-IA mission is of course also to strongly promote a dynamics of interoperability across platforms, as described in the MASP. </w:t>
      </w:r>
    </w:p>
    <w:p w:rsidR="003F5F17" w:rsidRPr="000857E7" w:rsidRDefault="003F5F17" w:rsidP="007F582E">
      <w:pPr>
        <w:rPr>
          <w:rFonts w:ascii="Calibri" w:eastAsia="Bitstream Vera Sans" w:hAnsi="Calibri"/>
          <w:lang w:eastAsia="hi-IN" w:bidi="hi-IN"/>
        </w:rPr>
      </w:pPr>
    </w:p>
    <w:p w:rsidR="00144CF0" w:rsidRPr="000857E7" w:rsidRDefault="00E972D8" w:rsidP="00D004A5">
      <w:pPr>
        <w:pStyle w:val="Heading1"/>
        <w:rPr>
          <w:rFonts w:cs="Times New Roman"/>
        </w:rPr>
      </w:pPr>
      <w:bookmarkStart w:id="124" w:name="_Toc273524103"/>
      <w:bookmarkStart w:id="125" w:name="_Toc273524312"/>
      <w:bookmarkStart w:id="126" w:name="_Toc273524360"/>
      <w:bookmarkStart w:id="127" w:name="_Toc273524398"/>
      <w:bookmarkStart w:id="128" w:name="_Toc273524777"/>
      <w:bookmarkStart w:id="129" w:name="_Toc273525714"/>
      <w:r w:rsidRPr="000857E7">
        <w:rPr>
          <w:rFonts w:cs="Times New Roman"/>
        </w:rPr>
        <w:lastRenderedPageBreak/>
        <w:t>V</w:t>
      </w:r>
      <w:r w:rsidR="00144CF0" w:rsidRPr="000857E7">
        <w:rPr>
          <w:rFonts w:cs="Times New Roman"/>
        </w:rPr>
        <w:t>alue of the ARTEMIS Tool Platforms approach</w:t>
      </w:r>
      <w:bookmarkEnd w:id="124"/>
      <w:bookmarkEnd w:id="125"/>
      <w:bookmarkEnd w:id="126"/>
      <w:bookmarkEnd w:id="127"/>
      <w:bookmarkEnd w:id="128"/>
      <w:bookmarkEnd w:id="129"/>
    </w:p>
    <w:p w:rsidR="00144CF0" w:rsidRPr="000857E7" w:rsidRDefault="00144CF0" w:rsidP="00144CF0">
      <w:pPr>
        <w:rPr>
          <w:rFonts w:ascii="Calibri" w:hAnsi="Calibri"/>
        </w:rPr>
      </w:pPr>
      <w:r w:rsidRPr="000857E7">
        <w:rPr>
          <w:rFonts w:ascii="Calibri" w:hAnsi="Calibri"/>
        </w:rPr>
        <w:br/>
        <w:t>The ARTEMIS tool platforms approach has been crafted to provide the best trade-off between key conflicting objectives:</w:t>
      </w:r>
    </w:p>
    <w:p w:rsidR="00144CF0" w:rsidRPr="000857E7" w:rsidRDefault="00144CF0" w:rsidP="00144CF0">
      <w:pPr>
        <w:pStyle w:val="BUllit"/>
        <w:rPr>
          <w:rFonts w:ascii="Calibri" w:hAnsi="Calibri"/>
        </w:rPr>
      </w:pPr>
      <w:r w:rsidRPr="000857E7">
        <w:rPr>
          <w:rFonts w:ascii="Calibri" w:hAnsi="Calibri"/>
        </w:rPr>
        <w:t>The need to support at best market requirements for a specific segment (one size does not fill all), while limiting tool platform proliferation</w:t>
      </w:r>
    </w:p>
    <w:p w:rsidR="00144CF0" w:rsidRPr="000857E7" w:rsidRDefault="00144CF0" w:rsidP="00144CF0">
      <w:pPr>
        <w:pStyle w:val="BUllit"/>
        <w:rPr>
          <w:rFonts w:ascii="Calibri" w:hAnsi="Calibri"/>
        </w:rPr>
      </w:pPr>
      <w:r w:rsidRPr="000857E7">
        <w:rPr>
          <w:rFonts w:ascii="Calibri" w:hAnsi="Calibri"/>
        </w:rPr>
        <w:t>The need for integration between solutions in order to support cross-segment integration</w:t>
      </w:r>
    </w:p>
    <w:p w:rsidR="00144CF0" w:rsidRPr="000857E7" w:rsidRDefault="00144CF0" w:rsidP="00144CF0">
      <w:pPr>
        <w:pStyle w:val="BUllit"/>
        <w:rPr>
          <w:rFonts w:ascii="Calibri" w:hAnsi="Calibri"/>
        </w:rPr>
      </w:pPr>
      <w:r w:rsidRPr="000857E7">
        <w:rPr>
          <w:rFonts w:ascii="Calibri" w:hAnsi="Calibri"/>
        </w:rPr>
        <w:t>The high cost of such integration</w:t>
      </w:r>
    </w:p>
    <w:p w:rsidR="00144CF0" w:rsidRPr="000857E7" w:rsidRDefault="00144CF0" w:rsidP="00144CF0">
      <w:pPr>
        <w:pStyle w:val="BUllit"/>
        <w:rPr>
          <w:rFonts w:ascii="Calibri" w:hAnsi="Calibri"/>
        </w:rPr>
      </w:pPr>
      <w:r w:rsidRPr="000857E7">
        <w:rPr>
          <w:rFonts w:ascii="Calibri" w:hAnsi="Calibri"/>
        </w:rPr>
        <w:t>The need to standardize to avoid the redundant cost of multiple plug-ins</w:t>
      </w:r>
    </w:p>
    <w:p w:rsidR="00144CF0" w:rsidRPr="000857E7" w:rsidRDefault="00144CF0" w:rsidP="00144CF0">
      <w:pPr>
        <w:pStyle w:val="BUllit"/>
        <w:rPr>
          <w:rFonts w:ascii="Calibri" w:hAnsi="Calibri"/>
        </w:rPr>
      </w:pPr>
      <w:r w:rsidRPr="000857E7">
        <w:rPr>
          <w:rFonts w:ascii="Calibri" w:hAnsi="Calibri"/>
        </w:rPr>
        <w:t>The need for innovation not to be inhibited by too wide or to early standards</w:t>
      </w:r>
    </w:p>
    <w:p w:rsidR="00144CF0" w:rsidRPr="000857E7" w:rsidRDefault="00144CF0" w:rsidP="00144CF0">
      <w:pPr>
        <w:pStyle w:val="BUllit"/>
        <w:rPr>
          <w:rFonts w:ascii="Calibri" w:hAnsi="Calibri"/>
        </w:rPr>
      </w:pPr>
      <w:r w:rsidRPr="000857E7">
        <w:rPr>
          <w:rFonts w:ascii="Calibri" w:hAnsi="Calibri"/>
        </w:rPr>
        <w:t>The need to preserve competition in key segments</w:t>
      </w:r>
    </w:p>
    <w:p w:rsidR="00144CF0" w:rsidRPr="000857E7" w:rsidRDefault="00144CF0" w:rsidP="00144CF0">
      <w:pPr>
        <w:pStyle w:val="BUllit"/>
        <w:rPr>
          <w:rFonts w:ascii="Calibri" w:hAnsi="Calibri"/>
        </w:rPr>
      </w:pPr>
      <w:r w:rsidRPr="000857E7">
        <w:rPr>
          <w:rFonts w:ascii="Calibri" w:hAnsi="Calibri"/>
        </w:rPr>
        <w:t>The need to provide an integrated set of on-line services to the end-user</w:t>
      </w:r>
    </w:p>
    <w:p w:rsidR="00144CF0" w:rsidRPr="000857E7" w:rsidRDefault="00144CF0" w:rsidP="00144CF0">
      <w:pPr>
        <w:pStyle w:val="BUllit"/>
        <w:rPr>
          <w:rFonts w:ascii="Calibri" w:hAnsi="Calibri"/>
        </w:rPr>
      </w:pPr>
      <w:r w:rsidRPr="000857E7">
        <w:rPr>
          <w:rFonts w:ascii="Calibri" w:hAnsi="Calibri"/>
        </w:rPr>
        <w:t>The need to evolve a tool platform after its initial deployment</w:t>
      </w:r>
      <w:r w:rsidRPr="000857E7">
        <w:rPr>
          <w:rFonts w:ascii="Calibri" w:hAnsi="Calibri"/>
        </w:rPr>
        <w:br/>
      </w:r>
    </w:p>
    <w:p w:rsidR="00144CF0" w:rsidRPr="000857E7" w:rsidRDefault="00144CF0" w:rsidP="00144CF0">
      <w:pPr>
        <w:rPr>
          <w:rFonts w:ascii="Calibri" w:hAnsi="Calibri"/>
        </w:rPr>
      </w:pPr>
      <w:r w:rsidRPr="000857E7">
        <w:rPr>
          <w:rFonts w:ascii="Calibri" w:hAnsi="Calibri"/>
        </w:rPr>
        <w:t>We believe that the ARTEMIS tool platform strategy will greatly enhance the value of the individual ARTEMIS projects and lead to the definition by Europe of the future Embedded Systems world standards. As a result Europe will take the leadership position for integrated Embedded Systems development methods and tools.</w:t>
      </w:r>
    </w:p>
    <w:p w:rsidR="00144CF0" w:rsidRPr="000857E7" w:rsidRDefault="00144CF0" w:rsidP="006C766C">
      <w:pPr>
        <w:widowControl w:val="0"/>
        <w:suppressAutoHyphens/>
        <w:spacing w:after="0"/>
        <w:ind w:left="1800"/>
        <w:rPr>
          <w:rFonts w:ascii="Calibri" w:eastAsia="Bitstream Vera Sans" w:hAnsi="Calibri"/>
          <w:kern w:val="1"/>
          <w:lang w:eastAsia="hi-IN" w:bidi="hi-IN"/>
        </w:rPr>
      </w:pPr>
    </w:p>
    <w:p w:rsidR="00144CF0" w:rsidRPr="000857E7" w:rsidRDefault="00144CF0" w:rsidP="00144CF0">
      <w:pPr>
        <w:widowControl w:val="0"/>
        <w:suppressAutoHyphens/>
        <w:spacing w:after="0"/>
        <w:rPr>
          <w:rFonts w:ascii="Calibri" w:eastAsia="Bitstream Vera Sans" w:hAnsi="Calibri"/>
          <w:kern w:val="1"/>
          <w:lang w:eastAsia="hi-IN" w:bidi="hi-IN"/>
        </w:rPr>
      </w:pPr>
    </w:p>
    <w:p w:rsidR="00144CF0" w:rsidRPr="000857E7" w:rsidRDefault="00144CF0" w:rsidP="00144CF0">
      <w:pPr>
        <w:widowControl w:val="0"/>
        <w:suppressAutoHyphens/>
        <w:spacing w:after="0"/>
        <w:rPr>
          <w:rFonts w:ascii="Calibri" w:eastAsia="Bitstream Vera Sans" w:hAnsi="Calibri"/>
          <w:kern w:val="1"/>
          <w:lang w:eastAsia="hi-IN" w:bidi="hi-IN"/>
        </w:rPr>
      </w:pPr>
    </w:p>
    <w:p w:rsidR="0093775B" w:rsidRPr="000857E7" w:rsidRDefault="0093775B" w:rsidP="006C766C">
      <w:pPr>
        <w:pStyle w:val="BUllit"/>
        <w:numPr>
          <w:ilvl w:val="0"/>
          <w:numId w:val="0"/>
        </w:numPr>
        <w:ind w:left="720"/>
        <w:rPr>
          <w:rFonts w:ascii="Calibri" w:hAnsi="Calibri"/>
        </w:rPr>
      </w:pPr>
    </w:p>
    <w:p w:rsidR="009E0478" w:rsidRPr="000857E7" w:rsidRDefault="009E0478" w:rsidP="009E0478">
      <w:pPr>
        <w:widowControl w:val="0"/>
        <w:suppressAutoHyphens/>
        <w:spacing w:after="0"/>
        <w:rPr>
          <w:rFonts w:ascii="Calibri" w:eastAsia="Bitstream Vera Sans" w:hAnsi="Calibri"/>
          <w:kern w:val="1"/>
          <w:lang w:eastAsia="hi-IN" w:bidi="hi-IN"/>
        </w:rPr>
      </w:pPr>
    </w:p>
    <w:p w:rsidR="005D4913" w:rsidRPr="000857E7" w:rsidRDefault="005D4913" w:rsidP="008A0D06">
      <w:pPr>
        <w:rPr>
          <w:rFonts w:ascii="Calibri" w:hAnsi="Calibri"/>
        </w:rPr>
      </w:pPr>
    </w:p>
    <w:p w:rsidR="005D4913" w:rsidRPr="000857E7" w:rsidRDefault="005D4913" w:rsidP="008A0D06">
      <w:pPr>
        <w:rPr>
          <w:rFonts w:ascii="Calibri" w:hAnsi="Calibri"/>
        </w:rPr>
      </w:pPr>
    </w:p>
    <w:p w:rsidR="00460B5B" w:rsidRPr="000857E7" w:rsidRDefault="007B3CBF" w:rsidP="00D004A5">
      <w:pPr>
        <w:pStyle w:val="Heading1"/>
        <w:rPr>
          <w:rFonts w:cs="Times New Roman"/>
        </w:rPr>
      </w:pPr>
      <w:bookmarkStart w:id="130" w:name="_Toc273524104"/>
      <w:bookmarkStart w:id="131" w:name="_Toc273524313"/>
      <w:bookmarkStart w:id="132" w:name="_Toc273524361"/>
      <w:bookmarkStart w:id="133" w:name="_Toc273524399"/>
      <w:bookmarkStart w:id="134" w:name="_Toc273524778"/>
      <w:bookmarkStart w:id="135" w:name="_Toc273525715"/>
      <w:r w:rsidRPr="000857E7">
        <w:rPr>
          <w:rFonts w:cs="Times New Roman"/>
        </w:rPr>
        <w:lastRenderedPageBreak/>
        <w:t>Appendix 1</w:t>
      </w:r>
      <w:r w:rsidR="009F4C51" w:rsidRPr="000857E7">
        <w:rPr>
          <w:rFonts w:cs="Times New Roman"/>
        </w:rPr>
        <w:t xml:space="preserve">: </w:t>
      </w:r>
      <w:r w:rsidR="00460B5B" w:rsidRPr="000857E7">
        <w:rPr>
          <w:rFonts w:cs="Times New Roman"/>
        </w:rPr>
        <w:t xml:space="preserve">List of </w:t>
      </w:r>
      <w:r w:rsidR="00972F2D" w:rsidRPr="000857E7">
        <w:rPr>
          <w:rFonts w:cs="Times New Roman"/>
        </w:rPr>
        <w:t>the current c</w:t>
      </w:r>
      <w:r w:rsidR="000C2634" w:rsidRPr="000857E7">
        <w:rPr>
          <w:rFonts w:cs="Times New Roman"/>
        </w:rPr>
        <w:t>andidate Tool Platform</w:t>
      </w:r>
      <w:r w:rsidR="003C01EE" w:rsidRPr="000857E7">
        <w:rPr>
          <w:rFonts w:cs="Times New Roman"/>
        </w:rPr>
        <w:t>s</w:t>
      </w:r>
      <w:bookmarkEnd w:id="130"/>
      <w:bookmarkEnd w:id="131"/>
      <w:bookmarkEnd w:id="132"/>
      <w:bookmarkEnd w:id="133"/>
      <w:bookmarkEnd w:id="134"/>
      <w:bookmarkEnd w:id="135"/>
    </w:p>
    <w:p w:rsidR="00460B5B" w:rsidRPr="000857E7" w:rsidRDefault="00460B5B" w:rsidP="00460B5B">
      <w:pPr>
        <w:rPr>
          <w:rFonts w:ascii="Calibri" w:hAnsi="Calibri"/>
        </w:rPr>
      </w:pPr>
    </w:p>
    <w:p w:rsidR="000C2634" w:rsidRPr="000857E7" w:rsidRDefault="002812A2" w:rsidP="00460B5B">
      <w:pPr>
        <w:rPr>
          <w:rStyle w:val="Emphasis"/>
          <w:rFonts w:ascii="Calibri" w:hAnsi="Calibri"/>
          <w:i w:val="0"/>
          <w:iCs w:val="0"/>
        </w:rPr>
      </w:pPr>
      <w:r w:rsidRPr="000857E7">
        <w:rPr>
          <w:rFonts w:ascii="Calibri" w:hAnsi="Calibri"/>
        </w:rPr>
        <w:t>Hereafter is the list of projects that have been reported to consider becoming an Artemis Tool Platform. Obviously most projects need to mature their design and implementation before being in a position to submit a full proposal to become a platform.</w:t>
      </w:r>
      <w:r w:rsidR="003C01EE" w:rsidRPr="000857E7">
        <w:rPr>
          <w:rFonts w:ascii="Calibri" w:hAnsi="Calibri"/>
        </w:rPr>
        <w:br/>
      </w:r>
    </w:p>
    <w:tbl>
      <w:tblPr>
        <w:tblW w:w="10065" w:type="dxa"/>
        <w:tblInd w:w="-60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09"/>
        <w:gridCol w:w="8256"/>
      </w:tblGrid>
      <w:tr w:rsidR="000C2634" w:rsidRPr="000857E7" w:rsidTr="00935D26">
        <w:tc>
          <w:tcPr>
            <w:tcW w:w="1809" w:type="dxa"/>
            <w:tcBorders>
              <w:top w:val="single" w:sz="8" w:space="0" w:color="FFFFFF"/>
              <w:left w:val="single" w:sz="8" w:space="0" w:color="FFFFFF"/>
              <w:bottom w:val="single" w:sz="24" w:space="0" w:color="FFFFFF"/>
              <w:right w:val="single" w:sz="8" w:space="0" w:color="FFFFFF"/>
            </w:tcBorders>
            <w:shd w:val="clear" w:color="auto" w:fill="4BACC6"/>
          </w:tcPr>
          <w:p w:rsidR="000C2634" w:rsidRPr="000857E7" w:rsidRDefault="000C2634" w:rsidP="00935D26">
            <w:pPr>
              <w:pStyle w:val="BUllit"/>
              <w:numPr>
                <w:ilvl w:val="0"/>
                <w:numId w:val="0"/>
              </w:numPr>
              <w:rPr>
                <w:rFonts w:ascii="Calibri" w:hAnsi="Calibri"/>
                <w:b/>
                <w:bCs/>
                <w:color w:val="FFFFFF"/>
                <w:lang w:val="fr-FR"/>
              </w:rPr>
            </w:pPr>
            <w:r w:rsidRPr="000857E7">
              <w:rPr>
                <w:rFonts w:ascii="Calibri" w:hAnsi="Calibri"/>
                <w:b/>
                <w:bCs/>
                <w:color w:val="FFFFFF"/>
                <w:lang w:val="fr-FR"/>
              </w:rPr>
              <w:t>Tool Platform Name</w:t>
            </w:r>
          </w:p>
        </w:tc>
        <w:tc>
          <w:tcPr>
            <w:tcW w:w="8256" w:type="dxa"/>
            <w:tcBorders>
              <w:top w:val="single" w:sz="8" w:space="0" w:color="FFFFFF"/>
              <w:left w:val="single" w:sz="8" w:space="0" w:color="FFFFFF"/>
              <w:bottom w:val="single" w:sz="24" w:space="0" w:color="FFFFFF"/>
              <w:right w:val="single" w:sz="8" w:space="0" w:color="FFFFFF"/>
            </w:tcBorders>
            <w:shd w:val="clear" w:color="auto" w:fill="4BACC6"/>
          </w:tcPr>
          <w:p w:rsidR="000C2634" w:rsidRPr="000857E7" w:rsidRDefault="000C2634" w:rsidP="00935D26">
            <w:pPr>
              <w:pStyle w:val="BUllit"/>
              <w:numPr>
                <w:ilvl w:val="0"/>
                <w:numId w:val="0"/>
              </w:numPr>
              <w:rPr>
                <w:rFonts w:ascii="Calibri" w:hAnsi="Calibri"/>
                <w:b/>
                <w:bCs/>
                <w:color w:val="FF0000"/>
                <w:lang w:val="fr-FR"/>
              </w:rPr>
            </w:pPr>
            <w:r w:rsidRPr="000857E7">
              <w:rPr>
                <w:rFonts w:ascii="Calibri" w:hAnsi="Calibri"/>
                <w:b/>
                <w:bCs/>
                <w:color w:val="FF0000"/>
                <w:sz w:val="44"/>
                <w:lang w:val="fr-FR"/>
              </w:rPr>
              <w:t>SOFIA</w:t>
            </w:r>
          </w:p>
        </w:tc>
      </w:tr>
      <w:tr w:rsidR="003C01EE" w:rsidRPr="000857E7" w:rsidTr="00935D26">
        <w:tc>
          <w:tcPr>
            <w:tcW w:w="1809" w:type="dxa"/>
            <w:tcBorders>
              <w:top w:val="single" w:sz="8" w:space="0" w:color="FFFFFF"/>
              <w:left w:val="single" w:sz="8" w:space="0" w:color="FFFFFF"/>
              <w:bottom w:val="nil"/>
              <w:right w:val="single" w:sz="24" w:space="0" w:color="FFFFFF"/>
            </w:tcBorders>
            <w:shd w:val="clear" w:color="auto" w:fill="4BACC6"/>
          </w:tcPr>
          <w:p w:rsidR="003C01EE" w:rsidRPr="000857E7" w:rsidRDefault="003C01EE" w:rsidP="00935D26">
            <w:pPr>
              <w:pStyle w:val="BUllit"/>
              <w:numPr>
                <w:ilvl w:val="0"/>
                <w:numId w:val="0"/>
              </w:numPr>
              <w:rPr>
                <w:rFonts w:ascii="Calibri" w:hAnsi="Calibri"/>
                <w:b/>
                <w:bCs/>
                <w:color w:val="FFFFFF"/>
                <w:lang w:val="fr-FR"/>
              </w:rPr>
            </w:pPr>
            <w:r w:rsidRPr="000857E7">
              <w:rPr>
                <w:rFonts w:ascii="Calibri" w:hAnsi="Calibri"/>
                <w:b/>
                <w:bCs/>
                <w:color w:val="FFFFFF"/>
                <w:lang w:val="fr-FR"/>
              </w:rPr>
              <w:t>Artemisia Tool Platform Type</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3C01EE" w:rsidRPr="000857E7" w:rsidRDefault="003C01EE" w:rsidP="00935D26">
            <w:pPr>
              <w:pStyle w:val="BUllit"/>
              <w:numPr>
                <w:ilvl w:val="0"/>
                <w:numId w:val="0"/>
              </w:numPr>
              <w:rPr>
                <w:rFonts w:ascii="Calibri" w:hAnsi="Calibri"/>
                <w:b/>
                <w:color w:val="FF0000"/>
                <w:lang w:val="fr-FR"/>
              </w:rPr>
            </w:pPr>
            <w:r w:rsidRPr="000857E7">
              <w:rPr>
                <w:rFonts w:ascii="Calibri" w:hAnsi="Calibri"/>
                <w:b/>
                <w:color w:val="FF0000"/>
                <w:lang w:val="fr-FR"/>
              </w:rPr>
              <w:t>Glue Platform</w:t>
            </w:r>
          </w:p>
        </w:tc>
      </w:tr>
      <w:tr w:rsidR="000C2634" w:rsidRPr="000857E7" w:rsidTr="00935D26">
        <w:tc>
          <w:tcPr>
            <w:tcW w:w="1809" w:type="dxa"/>
            <w:tcBorders>
              <w:left w:val="single" w:sz="8" w:space="0" w:color="FFFFFF"/>
              <w:bottom w:val="nil"/>
              <w:right w:val="single" w:sz="24" w:space="0" w:color="FFFFFF"/>
            </w:tcBorders>
            <w:shd w:val="clear" w:color="auto" w:fill="4BACC6"/>
          </w:tcPr>
          <w:p w:rsidR="000C2634" w:rsidRPr="000857E7" w:rsidRDefault="000C2634" w:rsidP="00935D26">
            <w:pPr>
              <w:pStyle w:val="BUllit"/>
              <w:numPr>
                <w:ilvl w:val="0"/>
                <w:numId w:val="0"/>
              </w:numPr>
              <w:rPr>
                <w:rFonts w:ascii="Calibri" w:hAnsi="Calibri"/>
                <w:b/>
                <w:bCs/>
                <w:color w:val="FFFFFF"/>
                <w:lang w:val="fr-FR"/>
              </w:rPr>
            </w:pPr>
            <w:r w:rsidRPr="000857E7">
              <w:rPr>
                <w:rFonts w:ascii="Calibri" w:hAnsi="Calibri"/>
                <w:b/>
                <w:bCs/>
                <w:color w:val="FFFFFF"/>
                <w:lang w:val="fr-FR"/>
              </w:rPr>
              <w:t>Date of formal application</w:t>
            </w:r>
          </w:p>
        </w:tc>
        <w:tc>
          <w:tcPr>
            <w:tcW w:w="8256" w:type="dxa"/>
            <w:shd w:val="clear" w:color="auto" w:fill="D2EAF1"/>
          </w:tcPr>
          <w:p w:rsidR="000C2634" w:rsidRPr="000857E7" w:rsidRDefault="000C2634" w:rsidP="00935D26">
            <w:pPr>
              <w:pStyle w:val="BUllit"/>
              <w:numPr>
                <w:ilvl w:val="0"/>
                <w:numId w:val="0"/>
              </w:numPr>
              <w:rPr>
                <w:rFonts w:ascii="Calibri" w:hAnsi="Calibri"/>
                <w:lang w:val="fr-FR"/>
              </w:rPr>
            </w:pPr>
            <w:r w:rsidRPr="000857E7">
              <w:rPr>
                <w:rFonts w:ascii="Calibri" w:hAnsi="Calibri"/>
                <w:lang w:val="fr-FR"/>
              </w:rPr>
              <w:t>Jul 09, 2009</w:t>
            </w:r>
          </w:p>
        </w:tc>
      </w:tr>
      <w:tr w:rsidR="000C2634" w:rsidRPr="000857E7" w:rsidTr="00935D26">
        <w:tc>
          <w:tcPr>
            <w:tcW w:w="1809" w:type="dxa"/>
            <w:tcBorders>
              <w:top w:val="single" w:sz="8" w:space="0" w:color="FFFFFF"/>
              <w:left w:val="single" w:sz="8" w:space="0" w:color="FFFFFF"/>
              <w:bottom w:val="nil"/>
              <w:right w:val="single" w:sz="24" w:space="0" w:color="FFFFFF"/>
            </w:tcBorders>
            <w:shd w:val="clear" w:color="auto" w:fill="4BACC6"/>
          </w:tcPr>
          <w:p w:rsidR="000C2634" w:rsidRPr="000857E7" w:rsidRDefault="000C2634" w:rsidP="00935D26">
            <w:pPr>
              <w:pStyle w:val="BUllit"/>
              <w:numPr>
                <w:ilvl w:val="0"/>
                <w:numId w:val="0"/>
              </w:numPr>
              <w:rPr>
                <w:rFonts w:ascii="Calibri" w:hAnsi="Calibri"/>
                <w:b/>
                <w:bCs/>
                <w:color w:val="FFFFFF"/>
                <w:lang w:val="fr-FR"/>
              </w:rPr>
            </w:pPr>
            <w:r w:rsidRPr="000857E7">
              <w:rPr>
                <w:rFonts w:ascii="Calibri" w:hAnsi="Calibri"/>
                <w:b/>
                <w:bCs/>
                <w:color w:val="FFFFFF"/>
                <w:lang w:val="fr-FR"/>
              </w:rPr>
              <w:t>Applicants</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0C2634" w:rsidRPr="000857E7" w:rsidRDefault="000C2634" w:rsidP="00935D26">
            <w:pPr>
              <w:pStyle w:val="BUllit"/>
              <w:numPr>
                <w:ilvl w:val="0"/>
                <w:numId w:val="0"/>
              </w:numPr>
              <w:rPr>
                <w:rFonts w:ascii="Calibri" w:hAnsi="Calibri"/>
                <w:lang w:val="fr-FR"/>
              </w:rPr>
            </w:pPr>
            <w:hyperlink r:id="rId18" w:history="1">
              <w:r w:rsidRPr="000857E7">
                <w:rPr>
                  <w:rStyle w:val="Hyperlink"/>
                  <w:rFonts w:ascii="Calibri" w:hAnsi="Calibri"/>
                  <w:lang w:val="fr-FR"/>
                </w:rPr>
                <w:t>tsalmon@arces.unibo.it</w:t>
              </w:r>
            </w:hyperlink>
            <w:r w:rsidRPr="000857E7">
              <w:rPr>
                <w:rStyle w:val="Emphasis"/>
                <w:rFonts w:ascii="Calibri" w:hAnsi="Calibri"/>
                <w:i w:val="0"/>
                <w:lang w:val="fr-FR"/>
              </w:rPr>
              <w:t xml:space="preserve">; </w:t>
            </w:r>
            <w:hyperlink r:id="rId19" w:history="1">
              <w:r w:rsidRPr="000857E7">
                <w:rPr>
                  <w:rStyle w:val="Hyperlink"/>
                  <w:rFonts w:ascii="Calibri" w:hAnsi="Calibri"/>
                  <w:lang w:val="fr-FR"/>
                </w:rPr>
                <w:t>petri.liuha@nokia.com</w:t>
              </w:r>
            </w:hyperlink>
          </w:p>
        </w:tc>
      </w:tr>
      <w:tr w:rsidR="000C2634" w:rsidRPr="000857E7" w:rsidTr="00935D26">
        <w:tc>
          <w:tcPr>
            <w:tcW w:w="1809" w:type="dxa"/>
            <w:tcBorders>
              <w:left w:val="single" w:sz="8" w:space="0" w:color="FFFFFF"/>
              <w:bottom w:val="nil"/>
              <w:right w:val="single" w:sz="24" w:space="0" w:color="FFFFFF"/>
            </w:tcBorders>
            <w:shd w:val="clear" w:color="auto" w:fill="4BACC6"/>
          </w:tcPr>
          <w:p w:rsidR="000C2634" w:rsidRPr="000857E7" w:rsidRDefault="000C2634" w:rsidP="00935D26">
            <w:pPr>
              <w:pStyle w:val="BUllit"/>
              <w:numPr>
                <w:ilvl w:val="0"/>
                <w:numId w:val="0"/>
              </w:numPr>
              <w:rPr>
                <w:rFonts w:ascii="Calibri" w:hAnsi="Calibri"/>
                <w:b/>
                <w:bCs/>
                <w:color w:val="FFFFFF"/>
                <w:lang w:val="fr-FR"/>
              </w:rPr>
            </w:pPr>
            <w:r w:rsidRPr="000857E7">
              <w:rPr>
                <w:rFonts w:ascii="Calibri" w:hAnsi="Calibri"/>
                <w:b/>
                <w:bCs/>
                <w:color w:val="FFFFFF"/>
                <w:lang w:val="fr-FR"/>
              </w:rPr>
              <w:t>Leading Partner</w:t>
            </w:r>
          </w:p>
        </w:tc>
        <w:tc>
          <w:tcPr>
            <w:tcW w:w="8256" w:type="dxa"/>
            <w:shd w:val="clear" w:color="auto" w:fill="D2EAF1"/>
          </w:tcPr>
          <w:p w:rsidR="000C2634" w:rsidRPr="000857E7" w:rsidRDefault="000C2634" w:rsidP="00935D26">
            <w:pPr>
              <w:pStyle w:val="BUllit"/>
              <w:numPr>
                <w:ilvl w:val="0"/>
                <w:numId w:val="0"/>
              </w:numPr>
              <w:rPr>
                <w:rFonts w:ascii="Calibri" w:hAnsi="Calibri"/>
                <w:lang w:val="fr-FR"/>
              </w:rPr>
            </w:pPr>
            <w:r w:rsidRPr="000857E7">
              <w:rPr>
                <w:rFonts w:ascii="Calibri" w:hAnsi="Calibri"/>
                <w:lang w:val="fr-FR"/>
              </w:rPr>
              <w:t>NOKIA</w:t>
            </w:r>
          </w:p>
        </w:tc>
      </w:tr>
      <w:tr w:rsidR="000C2634" w:rsidRPr="000857E7" w:rsidTr="00935D26">
        <w:tc>
          <w:tcPr>
            <w:tcW w:w="1809" w:type="dxa"/>
            <w:tcBorders>
              <w:top w:val="single" w:sz="8" w:space="0" w:color="FFFFFF"/>
              <w:left w:val="single" w:sz="8" w:space="0" w:color="FFFFFF"/>
              <w:bottom w:val="nil"/>
              <w:right w:val="single" w:sz="24" w:space="0" w:color="FFFFFF"/>
            </w:tcBorders>
            <w:shd w:val="clear" w:color="auto" w:fill="4BACC6"/>
          </w:tcPr>
          <w:p w:rsidR="000C2634" w:rsidRPr="000857E7" w:rsidRDefault="000C2634" w:rsidP="00935D26">
            <w:pPr>
              <w:pStyle w:val="BUllit"/>
              <w:numPr>
                <w:ilvl w:val="0"/>
                <w:numId w:val="0"/>
              </w:numPr>
              <w:rPr>
                <w:rFonts w:ascii="Calibri" w:hAnsi="Calibri"/>
                <w:b/>
                <w:bCs/>
                <w:color w:val="FFFFFF"/>
                <w:lang w:val="fr-FR"/>
              </w:rPr>
            </w:pPr>
            <w:r w:rsidRPr="000857E7">
              <w:rPr>
                <w:rFonts w:ascii="Calibri" w:hAnsi="Calibri"/>
                <w:b/>
                <w:bCs/>
                <w:color w:val="FFFFFF"/>
                <w:lang w:val="fr-FR"/>
              </w:rPr>
              <w:t>History</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0C2634" w:rsidRPr="000857E7" w:rsidRDefault="000C2634" w:rsidP="00935D26">
            <w:pPr>
              <w:pStyle w:val="BUllit"/>
              <w:numPr>
                <w:ilvl w:val="0"/>
                <w:numId w:val="0"/>
              </w:numPr>
              <w:rPr>
                <w:rFonts w:ascii="Calibri" w:hAnsi="Calibri"/>
                <w:lang w:val="fr-FR"/>
              </w:rPr>
            </w:pPr>
            <w:r w:rsidRPr="000857E7">
              <w:rPr>
                <w:rFonts w:ascii="Calibri" w:hAnsi="Calibri"/>
                <w:lang w:val="fr-FR"/>
              </w:rPr>
              <w:t>ARTEMIS Call 1 Project</w:t>
            </w:r>
          </w:p>
        </w:tc>
      </w:tr>
      <w:tr w:rsidR="000C2634" w:rsidRPr="000857E7" w:rsidTr="00935D26">
        <w:tc>
          <w:tcPr>
            <w:tcW w:w="1809" w:type="dxa"/>
            <w:tcBorders>
              <w:left w:val="single" w:sz="8" w:space="0" w:color="FFFFFF"/>
              <w:bottom w:val="nil"/>
              <w:right w:val="single" w:sz="24" w:space="0" w:color="FFFFFF"/>
            </w:tcBorders>
            <w:shd w:val="clear" w:color="auto" w:fill="4BACC6"/>
          </w:tcPr>
          <w:p w:rsidR="000C2634" w:rsidRPr="000857E7" w:rsidRDefault="002C4CFD" w:rsidP="00935D26">
            <w:pPr>
              <w:pStyle w:val="BUllit"/>
              <w:numPr>
                <w:ilvl w:val="0"/>
                <w:numId w:val="0"/>
              </w:numPr>
              <w:rPr>
                <w:rFonts w:ascii="Calibri" w:hAnsi="Calibri"/>
                <w:b/>
                <w:bCs/>
                <w:color w:val="FFFFFF"/>
                <w:lang w:val="fr-FR"/>
              </w:rPr>
            </w:pPr>
            <w:r w:rsidRPr="000857E7">
              <w:rPr>
                <w:rFonts w:ascii="Calibri" w:hAnsi="Calibri"/>
                <w:b/>
                <w:bCs/>
                <w:color w:val="FFFFFF"/>
                <w:lang w:val="fr-FR"/>
              </w:rPr>
              <w:t>Proprietary / Open Source</w:t>
            </w:r>
          </w:p>
        </w:tc>
        <w:tc>
          <w:tcPr>
            <w:tcW w:w="8256" w:type="dxa"/>
            <w:shd w:val="clear" w:color="auto" w:fill="D2EAF1"/>
          </w:tcPr>
          <w:p w:rsidR="000C2634" w:rsidRPr="000857E7" w:rsidRDefault="000C2634" w:rsidP="00935D26">
            <w:pPr>
              <w:pStyle w:val="BUllit"/>
              <w:numPr>
                <w:ilvl w:val="0"/>
                <w:numId w:val="0"/>
              </w:numPr>
              <w:rPr>
                <w:rFonts w:ascii="Calibri" w:hAnsi="Calibri"/>
                <w:lang w:val="fr-FR"/>
              </w:rPr>
            </w:pPr>
            <w:r w:rsidRPr="000857E7">
              <w:rPr>
                <w:rFonts w:ascii="Calibri" w:hAnsi="Calibri"/>
                <w:lang w:val="fr-FR"/>
              </w:rPr>
              <w:t>TBA</w:t>
            </w:r>
          </w:p>
        </w:tc>
      </w:tr>
      <w:tr w:rsidR="000C2634" w:rsidRPr="000857E7" w:rsidTr="00935D26">
        <w:tc>
          <w:tcPr>
            <w:tcW w:w="1809" w:type="dxa"/>
            <w:tcBorders>
              <w:top w:val="single" w:sz="8" w:space="0" w:color="FFFFFF"/>
              <w:left w:val="single" w:sz="8" w:space="0" w:color="FFFFFF"/>
              <w:bottom w:val="nil"/>
              <w:right w:val="single" w:sz="24" w:space="0" w:color="FFFFFF"/>
            </w:tcBorders>
            <w:shd w:val="clear" w:color="auto" w:fill="4BACC6"/>
          </w:tcPr>
          <w:p w:rsidR="000C2634" w:rsidRPr="000857E7" w:rsidRDefault="002C4CFD" w:rsidP="00935D26">
            <w:pPr>
              <w:pStyle w:val="BUllit"/>
              <w:numPr>
                <w:ilvl w:val="0"/>
                <w:numId w:val="0"/>
              </w:numPr>
              <w:rPr>
                <w:rFonts w:ascii="Calibri" w:hAnsi="Calibri"/>
                <w:b/>
                <w:bCs/>
                <w:color w:val="FFFFFF"/>
                <w:lang w:val="fr-FR"/>
              </w:rPr>
            </w:pPr>
            <w:r w:rsidRPr="000857E7">
              <w:rPr>
                <w:rFonts w:ascii="Calibri" w:hAnsi="Calibri"/>
                <w:b/>
                <w:bCs/>
                <w:color w:val="FFFFFF"/>
                <w:lang w:val="fr-FR"/>
              </w:rPr>
              <w:t>Description</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0C2634" w:rsidRPr="000857E7" w:rsidRDefault="002C4CFD" w:rsidP="00935D26">
            <w:pPr>
              <w:pStyle w:val="BUllit"/>
              <w:numPr>
                <w:ilvl w:val="0"/>
                <w:numId w:val="0"/>
              </w:numPr>
              <w:rPr>
                <w:rFonts w:ascii="Calibri" w:hAnsi="Calibri"/>
              </w:rPr>
            </w:pPr>
            <w:r w:rsidRPr="000857E7">
              <w:rPr>
                <w:rFonts w:ascii="Calibri" w:hAnsi="Calibri"/>
                <w:lang w:val="en-GB"/>
              </w:rPr>
              <w:t xml:space="preserve">SOFIA is a platform for sharing interoperable information in smart environments applications. The platform implements a “Smart Space”. A Smart Space is a search domain of information describing the objects existing in the environment, including the environment itself. </w:t>
            </w:r>
            <w:r w:rsidRPr="000857E7">
              <w:rPr>
                <w:rFonts w:ascii="Calibri" w:hAnsi="Calibri"/>
              </w:rPr>
              <w:t>Information may originate from heterogeneous legacy and embedded devices or may be produced by appropriate aggregators.</w:t>
            </w:r>
            <w:r w:rsidRPr="000857E7">
              <w:rPr>
                <w:rFonts w:ascii="Calibri" w:hAnsi="Calibri"/>
                <w:lang w:val="en-GB"/>
              </w:rPr>
              <w:t xml:space="preserve"> The platform is very simple and </w:t>
            </w:r>
            <w:r w:rsidRPr="000857E7">
              <w:rPr>
                <w:rFonts w:ascii="Calibri" w:eastAsia="Arial Unicode MS" w:hAnsi="Calibri"/>
                <w:kern w:val="1"/>
                <w:lang/>
              </w:rPr>
              <w:t>it may be discovered and accessed as a Service (e.g. a NoTA service, a Web Service, an OSGi Service).</w:t>
            </w:r>
            <w:r w:rsidRPr="000857E7">
              <w:rPr>
                <w:rFonts w:ascii="Calibri" w:hAnsi="Calibri"/>
                <w:lang w:val="en-GB"/>
              </w:rPr>
              <w:t xml:space="preserve">  Information is represented in an application independent format (RDF) and its </w:t>
            </w:r>
            <w:r w:rsidRPr="000857E7">
              <w:rPr>
                <w:rFonts w:ascii="Calibri" w:hAnsi="Calibri"/>
              </w:rPr>
              <w:t xml:space="preserve">interoperability and semantics are based </w:t>
            </w:r>
            <w:r w:rsidRPr="000857E7">
              <w:rPr>
                <w:rFonts w:ascii="Calibri" w:hAnsi="Calibri"/>
                <w:lang w:val="en-GB"/>
              </w:rPr>
              <w:t>on common ontologies. Its functionality may be extended with domain ontologies and with information manipulation applications. For example c</w:t>
            </w:r>
            <w:r w:rsidRPr="000857E7">
              <w:rPr>
                <w:rFonts w:ascii="Calibri" w:eastAsia="Arial Unicode MS" w:hAnsi="Calibri"/>
                <w:kern w:val="1"/>
                <w:lang/>
              </w:rPr>
              <w:t xml:space="preserve">ontext-awareness, access control and security may be added in this way. </w:t>
            </w:r>
            <w:r w:rsidRPr="000857E7">
              <w:rPr>
                <w:rFonts w:ascii="Calibri" w:hAnsi="Calibri"/>
                <w:lang w:val="en-GB"/>
              </w:rPr>
              <w:t xml:space="preserve">The platform </w:t>
            </w:r>
            <w:r w:rsidRPr="000857E7">
              <w:rPr>
                <w:rFonts w:ascii="Calibri" w:eastAsia="Arial Unicode MS" w:hAnsi="Calibri"/>
                <w:kern w:val="1"/>
                <w:lang/>
              </w:rPr>
              <w:t xml:space="preserve">is agnostic with respect to ontology, programming language, service and communication levels, as well as hosting device/system. </w:t>
            </w:r>
            <w:r w:rsidRPr="000857E7">
              <w:rPr>
                <w:rFonts w:ascii="Calibri" w:hAnsi="Calibri"/>
                <w:lang w:val="en-GB"/>
              </w:rPr>
              <w:t>The platform and its application development environment are one candidate of Artemis collection of embedded systems “glue” platforms. They are expected to be the main result of SOFIA, a Call 1 Artemis project led by Nokia</w:t>
            </w:r>
          </w:p>
        </w:tc>
      </w:tr>
      <w:tr w:rsidR="002C4CFD" w:rsidRPr="000857E7" w:rsidTr="00935D26">
        <w:tc>
          <w:tcPr>
            <w:tcW w:w="1809" w:type="dxa"/>
            <w:tcBorders>
              <w:left w:val="single" w:sz="8" w:space="0" w:color="FFFFFF"/>
              <w:bottom w:val="nil"/>
              <w:right w:val="single" w:sz="24" w:space="0" w:color="FFFFFF"/>
            </w:tcBorders>
            <w:shd w:val="clear" w:color="auto" w:fill="4BACC6"/>
          </w:tcPr>
          <w:p w:rsidR="002C4CFD" w:rsidRPr="000857E7" w:rsidRDefault="002C4CFD" w:rsidP="00935D26">
            <w:pPr>
              <w:pStyle w:val="BUllit"/>
              <w:numPr>
                <w:ilvl w:val="0"/>
                <w:numId w:val="0"/>
              </w:numPr>
              <w:rPr>
                <w:rFonts w:ascii="Calibri" w:hAnsi="Calibri"/>
                <w:b/>
                <w:bCs/>
                <w:color w:val="FFFFFF"/>
              </w:rPr>
            </w:pPr>
            <w:r w:rsidRPr="000857E7">
              <w:rPr>
                <w:rFonts w:ascii="Calibri" w:hAnsi="Calibri"/>
                <w:b/>
                <w:bCs/>
                <w:color w:val="FFFFFF"/>
              </w:rPr>
              <w:t>Technology Readiness Level</w:t>
            </w:r>
          </w:p>
        </w:tc>
        <w:tc>
          <w:tcPr>
            <w:tcW w:w="8256" w:type="dxa"/>
            <w:shd w:val="clear" w:color="auto" w:fill="D2EAF1"/>
          </w:tcPr>
          <w:p w:rsidR="002C4CFD" w:rsidRPr="000857E7" w:rsidRDefault="003C01EE" w:rsidP="00935D26">
            <w:pPr>
              <w:pStyle w:val="BUllit"/>
              <w:numPr>
                <w:ilvl w:val="0"/>
                <w:numId w:val="0"/>
              </w:numPr>
              <w:rPr>
                <w:rFonts w:ascii="Calibri" w:hAnsi="Calibri"/>
              </w:rPr>
            </w:pPr>
            <w:r w:rsidRPr="000857E7">
              <w:rPr>
                <w:rFonts w:ascii="Calibri" w:hAnsi="Calibri"/>
              </w:rPr>
              <w:t>TRL1,  to be confirmed</w:t>
            </w:r>
          </w:p>
        </w:tc>
      </w:tr>
      <w:tr w:rsidR="002C4CFD" w:rsidRPr="000857E7" w:rsidTr="00935D26">
        <w:tc>
          <w:tcPr>
            <w:tcW w:w="1809" w:type="dxa"/>
            <w:tcBorders>
              <w:top w:val="single" w:sz="8" w:space="0" w:color="FFFFFF"/>
              <w:left w:val="single" w:sz="8" w:space="0" w:color="FFFFFF"/>
              <w:bottom w:val="nil"/>
              <w:right w:val="single" w:sz="24" w:space="0" w:color="FFFFFF"/>
            </w:tcBorders>
            <w:shd w:val="clear" w:color="auto" w:fill="4BACC6"/>
          </w:tcPr>
          <w:p w:rsidR="002C4CFD" w:rsidRPr="000857E7" w:rsidRDefault="0018561D" w:rsidP="00935D26">
            <w:pPr>
              <w:pStyle w:val="BUllit"/>
              <w:numPr>
                <w:ilvl w:val="0"/>
                <w:numId w:val="0"/>
              </w:numPr>
              <w:rPr>
                <w:rFonts w:ascii="Calibri" w:hAnsi="Calibri"/>
                <w:b/>
                <w:bCs/>
                <w:color w:val="FFFFFF"/>
              </w:rPr>
            </w:pPr>
            <w:r w:rsidRPr="000857E7">
              <w:rPr>
                <w:rFonts w:ascii="Calibri" w:hAnsi="Calibri"/>
                <w:b/>
                <w:bCs/>
                <w:color w:val="FFFFFF"/>
              </w:rPr>
              <w:t>Contact</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2C4CFD" w:rsidRPr="000857E7" w:rsidRDefault="002C4CFD" w:rsidP="00935D26">
            <w:pPr>
              <w:pStyle w:val="BUllit"/>
              <w:numPr>
                <w:ilvl w:val="0"/>
                <w:numId w:val="0"/>
              </w:numPr>
              <w:rPr>
                <w:rFonts w:ascii="Calibri" w:hAnsi="Calibri"/>
              </w:rPr>
            </w:pPr>
          </w:p>
        </w:tc>
      </w:tr>
    </w:tbl>
    <w:p w:rsidR="00793271" w:rsidRPr="000857E7" w:rsidRDefault="00793271">
      <w:pPr>
        <w:rPr>
          <w:rFonts w:ascii="Calibri" w:hAnsi="Calibri"/>
        </w:rPr>
      </w:pPr>
      <w:r w:rsidRPr="000857E7">
        <w:rPr>
          <w:rFonts w:ascii="Calibri" w:hAnsi="Calibri"/>
        </w:rPr>
        <w:br w:type="page"/>
      </w:r>
    </w:p>
    <w:tbl>
      <w:tblPr>
        <w:tblW w:w="10065" w:type="dxa"/>
        <w:tblInd w:w="-60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09"/>
        <w:gridCol w:w="8256"/>
      </w:tblGrid>
      <w:tr w:rsidR="008E06F8" w:rsidRPr="000857E7" w:rsidTr="001F00A8">
        <w:tc>
          <w:tcPr>
            <w:tcW w:w="1809" w:type="dxa"/>
            <w:tcBorders>
              <w:top w:val="single" w:sz="8" w:space="0" w:color="FFFFFF"/>
              <w:left w:val="single" w:sz="8" w:space="0" w:color="FFFFFF"/>
              <w:bottom w:val="single" w:sz="24" w:space="0" w:color="FFFFFF"/>
              <w:right w:val="single" w:sz="8"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Tool Platform Name</w:t>
            </w:r>
          </w:p>
        </w:tc>
        <w:tc>
          <w:tcPr>
            <w:tcW w:w="8256" w:type="dxa"/>
            <w:tcBorders>
              <w:top w:val="single" w:sz="8" w:space="0" w:color="FFFFFF"/>
              <w:left w:val="single" w:sz="8" w:space="0" w:color="FFFFFF"/>
              <w:bottom w:val="single" w:sz="24" w:space="0" w:color="FFFFFF"/>
              <w:right w:val="single" w:sz="8" w:space="0" w:color="FFFFFF"/>
            </w:tcBorders>
            <w:shd w:val="clear" w:color="auto" w:fill="4BACC6"/>
          </w:tcPr>
          <w:p w:rsidR="008E06F8" w:rsidRPr="000857E7" w:rsidRDefault="008E06F8" w:rsidP="001F00A8">
            <w:pPr>
              <w:pStyle w:val="BUllit"/>
              <w:numPr>
                <w:ilvl w:val="0"/>
                <w:numId w:val="0"/>
              </w:numPr>
              <w:rPr>
                <w:rFonts w:ascii="Calibri" w:hAnsi="Calibri"/>
                <w:b/>
                <w:bCs/>
                <w:color w:val="FF0000"/>
                <w:lang w:val="fr-FR"/>
              </w:rPr>
            </w:pPr>
            <w:r w:rsidRPr="000857E7">
              <w:rPr>
                <w:rFonts w:ascii="Calibri" w:hAnsi="Calibri"/>
                <w:b/>
                <w:bCs/>
                <w:color w:val="FF0000"/>
                <w:sz w:val="44"/>
                <w:lang w:val="fr-FR"/>
              </w:rPr>
              <w:t>i-FEST</w:t>
            </w:r>
          </w:p>
        </w:tc>
      </w:tr>
      <w:tr w:rsidR="008E06F8" w:rsidRPr="000857E7" w:rsidTr="001F00A8">
        <w:tc>
          <w:tcPr>
            <w:tcW w:w="1809" w:type="dxa"/>
            <w:tcBorders>
              <w:top w:val="single" w:sz="8" w:space="0" w:color="FFFFFF"/>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Artemisia Tool Platform Type</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8E06F8" w:rsidRPr="000857E7" w:rsidRDefault="00920EF9" w:rsidP="001F00A8">
            <w:pPr>
              <w:pStyle w:val="BUllit"/>
              <w:numPr>
                <w:ilvl w:val="0"/>
                <w:numId w:val="0"/>
              </w:numPr>
              <w:rPr>
                <w:rFonts w:ascii="Calibri" w:hAnsi="Calibri"/>
                <w:b/>
                <w:color w:val="FF0000"/>
                <w:lang w:val="fr-FR"/>
              </w:rPr>
            </w:pPr>
            <w:r w:rsidRPr="000857E7">
              <w:rPr>
                <w:rFonts w:ascii="Calibri" w:hAnsi="Calibri"/>
                <w:b/>
                <w:bCs/>
                <w:color w:val="FF0000"/>
              </w:rPr>
              <w:t>Electronics Modeling &amp; H/W S/W Co-design Platforms</w:t>
            </w:r>
          </w:p>
        </w:tc>
      </w:tr>
      <w:tr w:rsidR="008E06F8" w:rsidRPr="000857E7" w:rsidTr="001F00A8">
        <w:tc>
          <w:tcPr>
            <w:tcW w:w="1809" w:type="dxa"/>
            <w:tcBorders>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Date of formal application</w:t>
            </w:r>
          </w:p>
        </w:tc>
        <w:tc>
          <w:tcPr>
            <w:tcW w:w="8256" w:type="dxa"/>
            <w:shd w:val="clear" w:color="auto" w:fill="D2EAF1"/>
          </w:tcPr>
          <w:p w:rsidR="008E06F8" w:rsidRPr="000857E7" w:rsidRDefault="008E06F8" w:rsidP="001F00A8">
            <w:pPr>
              <w:pStyle w:val="BUllit"/>
              <w:numPr>
                <w:ilvl w:val="0"/>
                <w:numId w:val="0"/>
              </w:numPr>
              <w:rPr>
                <w:rFonts w:ascii="Calibri" w:hAnsi="Calibri"/>
                <w:lang w:val="fr-FR"/>
              </w:rPr>
            </w:pPr>
            <w:r w:rsidRPr="000857E7">
              <w:rPr>
                <w:rFonts w:ascii="Calibri" w:hAnsi="Calibri"/>
                <w:lang w:val="fr-FR"/>
              </w:rPr>
              <w:t>Feb 17, 2010</w:t>
            </w:r>
          </w:p>
        </w:tc>
      </w:tr>
      <w:tr w:rsidR="008E06F8" w:rsidRPr="000857E7" w:rsidTr="001F00A8">
        <w:tc>
          <w:tcPr>
            <w:tcW w:w="1809" w:type="dxa"/>
            <w:tcBorders>
              <w:top w:val="single" w:sz="8" w:space="0" w:color="FFFFFF"/>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Applicants</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8E06F8" w:rsidRPr="000857E7" w:rsidRDefault="008E06F8" w:rsidP="001F00A8">
            <w:pPr>
              <w:pStyle w:val="BUllit"/>
              <w:numPr>
                <w:ilvl w:val="0"/>
                <w:numId w:val="0"/>
              </w:numPr>
              <w:rPr>
                <w:rFonts w:ascii="Calibri" w:hAnsi="Calibri"/>
                <w:lang w:val="fr-FR"/>
              </w:rPr>
            </w:pPr>
            <w:r w:rsidRPr="000857E7">
              <w:rPr>
                <w:rFonts w:ascii="Calibri" w:hAnsi="Calibri"/>
                <w:sz w:val="20"/>
                <w:szCs w:val="20"/>
                <w:lang w:val="fr-FR"/>
              </w:rPr>
              <w:t xml:space="preserve">dagfin.brodtkorb@no.abb.com  </w:t>
            </w:r>
          </w:p>
        </w:tc>
      </w:tr>
      <w:tr w:rsidR="008E06F8" w:rsidRPr="000857E7" w:rsidTr="001F00A8">
        <w:tc>
          <w:tcPr>
            <w:tcW w:w="1809" w:type="dxa"/>
            <w:tcBorders>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Leading Partner</w:t>
            </w:r>
          </w:p>
        </w:tc>
        <w:tc>
          <w:tcPr>
            <w:tcW w:w="8256" w:type="dxa"/>
            <w:shd w:val="clear" w:color="auto" w:fill="D2EAF1"/>
          </w:tcPr>
          <w:p w:rsidR="008E06F8" w:rsidRPr="000857E7" w:rsidRDefault="008E06F8" w:rsidP="001F00A8">
            <w:pPr>
              <w:pStyle w:val="BUllit"/>
              <w:numPr>
                <w:ilvl w:val="0"/>
                <w:numId w:val="0"/>
              </w:numPr>
              <w:rPr>
                <w:rFonts w:ascii="Calibri" w:hAnsi="Calibri"/>
                <w:lang w:val="fr-FR"/>
              </w:rPr>
            </w:pPr>
            <w:r w:rsidRPr="000857E7">
              <w:rPr>
                <w:rFonts w:ascii="Calibri" w:hAnsi="Calibri"/>
                <w:lang w:val="fr-FR"/>
              </w:rPr>
              <w:t>ABB</w:t>
            </w:r>
          </w:p>
        </w:tc>
      </w:tr>
      <w:tr w:rsidR="008E06F8" w:rsidRPr="000857E7" w:rsidTr="001F00A8">
        <w:tc>
          <w:tcPr>
            <w:tcW w:w="1809" w:type="dxa"/>
            <w:tcBorders>
              <w:top w:val="single" w:sz="8" w:space="0" w:color="FFFFFF"/>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History</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8E06F8" w:rsidRPr="000857E7" w:rsidRDefault="008E06F8" w:rsidP="001F00A8">
            <w:pPr>
              <w:pStyle w:val="BUllit"/>
              <w:numPr>
                <w:ilvl w:val="0"/>
                <w:numId w:val="0"/>
              </w:numPr>
              <w:rPr>
                <w:rFonts w:ascii="Calibri" w:hAnsi="Calibri"/>
                <w:lang w:val="fr-FR"/>
              </w:rPr>
            </w:pPr>
            <w:r w:rsidRPr="000857E7">
              <w:rPr>
                <w:rFonts w:ascii="Calibri" w:hAnsi="Calibri"/>
                <w:lang w:val="fr-FR"/>
              </w:rPr>
              <w:t>Artemis Call 2 Project</w:t>
            </w:r>
          </w:p>
        </w:tc>
      </w:tr>
      <w:tr w:rsidR="008E06F8" w:rsidRPr="000857E7" w:rsidTr="001F00A8">
        <w:tc>
          <w:tcPr>
            <w:tcW w:w="1809" w:type="dxa"/>
            <w:tcBorders>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Proprietary / Open Source</w:t>
            </w:r>
          </w:p>
        </w:tc>
        <w:tc>
          <w:tcPr>
            <w:tcW w:w="8256" w:type="dxa"/>
            <w:shd w:val="clear" w:color="auto" w:fill="D2EAF1"/>
          </w:tcPr>
          <w:p w:rsidR="008E06F8" w:rsidRPr="000857E7" w:rsidRDefault="008E06F8" w:rsidP="001F00A8">
            <w:pPr>
              <w:pStyle w:val="BUllit"/>
              <w:numPr>
                <w:ilvl w:val="0"/>
                <w:numId w:val="0"/>
              </w:numPr>
              <w:rPr>
                <w:rFonts w:ascii="Calibri" w:hAnsi="Calibri"/>
                <w:lang w:val="fr-FR"/>
              </w:rPr>
            </w:pPr>
            <w:r w:rsidRPr="000857E7">
              <w:rPr>
                <w:rFonts w:ascii="Calibri" w:hAnsi="Calibri"/>
                <w:lang w:val="fr-FR"/>
              </w:rPr>
              <w:t>TBA</w:t>
            </w:r>
          </w:p>
        </w:tc>
      </w:tr>
      <w:tr w:rsidR="008E06F8" w:rsidRPr="000857E7" w:rsidTr="001F00A8">
        <w:tc>
          <w:tcPr>
            <w:tcW w:w="1809" w:type="dxa"/>
            <w:tcBorders>
              <w:top w:val="single" w:sz="8" w:space="0" w:color="FFFFFF"/>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Description</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8E06F8" w:rsidRPr="000857E7" w:rsidRDefault="008E06F8" w:rsidP="001F00A8">
            <w:pPr>
              <w:pStyle w:val="NormalWeb"/>
              <w:jc w:val="center"/>
              <w:rPr>
                <w:rFonts w:ascii="Calibri" w:hAnsi="Calibri"/>
              </w:rPr>
            </w:pPr>
            <w:r w:rsidRPr="000857E7">
              <w:rPr>
                <w:rFonts w:ascii="Calibri" w:hAnsi="Calibri"/>
              </w:rPr>
              <w:t xml:space="preserve">iFEST will specify and develop an integration framework for establishing and maintaining tool chains for engineering of complex industrial embedded systems; a significant technical contribution in the field of embedded systems technology. </w:t>
            </w:r>
          </w:p>
          <w:p w:rsidR="008E06F8" w:rsidRPr="000857E7" w:rsidRDefault="008E06F8" w:rsidP="001F00A8">
            <w:pPr>
              <w:pStyle w:val="BUllit"/>
              <w:numPr>
                <w:ilvl w:val="0"/>
                <w:numId w:val="0"/>
              </w:numPr>
              <w:rPr>
                <w:rFonts w:ascii="Calibri" w:hAnsi="Calibri"/>
              </w:rPr>
            </w:pPr>
            <w:r w:rsidRPr="000857E7">
              <w:rPr>
                <w:rFonts w:ascii="Calibri" w:hAnsi="Calibri"/>
              </w:rPr>
              <w:t xml:space="preserve">Specific emphasis is placed on open tool chains targeting HW/SW co-design for heterogeneous and multi-core solutions, and life cycle support for an expected operational life time of several decades. </w:t>
            </w:r>
          </w:p>
        </w:tc>
      </w:tr>
      <w:tr w:rsidR="008E06F8" w:rsidRPr="000857E7" w:rsidTr="001F00A8">
        <w:tc>
          <w:tcPr>
            <w:tcW w:w="1809" w:type="dxa"/>
            <w:tcBorders>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rPr>
            </w:pPr>
            <w:r w:rsidRPr="000857E7">
              <w:rPr>
                <w:rFonts w:ascii="Calibri" w:hAnsi="Calibri"/>
                <w:b/>
                <w:bCs/>
                <w:color w:val="FFFFFF"/>
              </w:rPr>
              <w:t>Technology Readiness Level</w:t>
            </w:r>
          </w:p>
        </w:tc>
        <w:tc>
          <w:tcPr>
            <w:tcW w:w="8256" w:type="dxa"/>
            <w:shd w:val="clear" w:color="auto" w:fill="D2EAF1"/>
          </w:tcPr>
          <w:p w:rsidR="008E06F8" w:rsidRPr="000857E7" w:rsidRDefault="008E06F8" w:rsidP="001F00A8">
            <w:pPr>
              <w:pStyle w:val="BUllit"/>
              <w:numPr>
                <w:ilvl w:val="0"/>
                <w:numId w:val="0"/>
              </w:numPr>
              <w:rPr>
                <w:rFonts w:ascii="Calibri" w:hAnsi="Calibri"/>
              </w:rPr>
            </w:pPr>
            <w:r w:rsidRPr="000857E7">
              <w:rPr>
                <w:rFonts w:ascii="Calibri" w:hAnsi="Calibri"/>
              </w:rPr>
              <w:t>TRL1,  to be confirmed</w:t>
            </w:r>
          </w:p>
        </w:tc>
      </w:tr>
      <w:tr w:rsidR="008E06F8" w:rsidRPr="000857E7" w:rsidTr="001F00A8">
        <w:tc>
          <w:tcPr>
            <w:tcW w:w="1809" w:type="dxa"/>
            <w:tcBorders>
              <w:top w:val="single" w:sz="8" w:space="0" w:color="FFFFFF"/>
              <w:left w:val="single" w:sz="8" w:space="0" w:color="FFFFFF"/>
              <w:bottom w:val="nil"/>
              <w:right w:val="single" w:sz="24" w:space="0" w:color="FFFFFF"/>
            </w:tcBorders>
            <w:shd w:val="clear" w:color="auto" w:fill="4BACC6"/>
          </w:tcPr>
          <w:p w:rsidR="008E06F8" w:rsidRPr="000857E7" w:rsidRDefault="0018561D" w:rsidP="001F00A8">
            <w:pPr>
              <w:pStyle w:val="BUllit"/>
              <w:numPr>
                <w:ilvl w:val="0"/>
                <w:numId w:val="0"/>
              </w:numPr>
              <w:rPr>
                <w:rFonts w:ascii="Calibri" w:hAnsi="Calibri"/>
                <w:b/>
                <w:bCs/>
                <w:color w:val="FFFFFF"/>
              </w:rPr>
            </w:pPr>
            <w:r w:rsidRPr="000857E7">
              <w:rPr>
                <w:rFonts w:ascii="Calibri" w:hAnsi="Calibri"/>
                <w:b/>
                <w:bCs/>
                <w:color w:val="FFFFFF"/>
              </w:rPr>
              <w:t>Contact</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8E06F8" w:rsidRPr="000857E7" w:rsidRDefault="0018561D" w:rsidP="001F00A8">
            <w:pPr>
              <w:pStyle w:val="BUllit"/>
              <w:numPr>
                <w:ilvl w:val="0"/>
                <w:numId w:val="0"/>
              </w:numPr>
              <w:rPr>
                <w:rFonts w:ascii="Calibri" w:hAnsi="Calibri"/>
              </w:rPr>
            </w:pPr>
            <w:r w:rsidRPr="000857E7">
              <w:rPr>
                <w:rFonts w:ascii="Calibri" w:hAnsi="Calibri"/>
                <w:sz w:val="20"/>
                <w:szCs w:val="20"/>
              </w:rPr>
              <w:t xml:space="preserve">Martin Törngren, </w:t>
            </w:r>
            <w:r w:rsidRPr="000857E7">
              <w:rPr>
                <w:rFonts w:ascii="Calibri" w:hAnsi="Calibri"/>
                <w:sz w:val="20"/>
                <w:szCs w:val="20"/>
              </w:rPr>
              <w:br/>
              <w:t>Professor in Embedded Control Systems, ICES director</w:t>
            </w:r>
            <w:r w:rsidRPr="000857E7">
              <w:rPr>
                <w:rFonts w:ascii="Calibri" w:hAnsi="Calibri"/>
              </w:rPr>
              <w:t xml:space="preserve"> </w:t>
            </w:r>
            <w:r w:rsidRPr="000857E7">
              <w:rPr>
                <w:rFonts w:ascii="Calibri" w:hAnsi="Calibri"/>
              </w:rPr>
              <w:br/>
            </w:r>
            <w:r w:rsidRPr="000857E7">
              <w:rPr>
                <w:rFonts w:ascii="Calibri" w:hAnsi="Calibri"/>
                <w:sz w:val="20"/>
                <w:szCs w:val="20"/>
              </w:rPr>
              <w:t>Work and postal address:</w:t>
            </w:r>
            <w:r w:rsidRPr="000857E7">
              <w:rPr>
                <w:rFonts w:ascii="Calibri" w:hAnsi="Calibri"/>
                <w:sz w:val="20"/>
                <w:szCs w:val="20"/>
              </w:rPr>
              <w:br/>
              <w:t>KTH - Royal Institute of Technology</w:t>
            </w:r>
            <w:r w:rsidRPr="000857E7">
              <w:rPr>
                <w:rFonts w:ascii="Calibri" w:hAnsi="Calibri"/>
                <w:sz w:val="20"/>
                <w:szCs w:val="20"/>
              </w:rPr>
              <w:br/>
              <w:t>School of Industrial Engineering and Management</w:t>
            </w:r>
            <w:r w:rsidRPr="000857E7">
              <w:rPr>
                <w:rFonts w:ascii="Calibri" w:hAnsi="Calibri"/>
                <w:sz w:val="20"/>
                <w:szCs w:val="20"/>
              </w:rPr>
              <w:br/>
              <w:t>Division of Mechatronics, Dept. of Machine Design</w:t>
            </w:r>
            <w:r w:rsidRPr="000857E7">
              <w:rPr>
                <w:rFonts w:ascii="Calibri" w:hAnsi="Calibri"/>
                <w:sz w:val="20"/>
                <w:szCs w:val="20"/>
              </w:rPr>
              <w:br/>
              <w:t>Brinellv. 83, SE-100 44 Stockholm, Sweden</w:t>
            </w:r>
            <w:r w:rsidRPr="000857E7">
              <w:rPr>
                <w:rFonts w:ascii="Calibri" w:hAnsi="Calibri"/>
              </w:rPr>
              <w:t xml:space="preserve"> </w:t>
            </w:r>
            <w:r w:rsidRPr="000857E7">
              <w:rPr>
                <w:rFonts w:ascii="Calibri" w:hAnsi="Calibri"/>
              </w:rPr>
              <w:br/>
            </w:r>
            <w:r w:rsidRPr="000857E7">
              <w:rPr>
                <w:rFonts w:ascii="Calibri" w:hAnsi="Calibri"/>
                <w:sz w:val="20"/>
                <w:szCs w:val="20"/>
              </w:rPr>
              <w:t xml:space="preserve">Map: </w:t>
            </w:r>
            <w:hyperlink r:id="rId20" w:tgtFrame="_blank" w:history="1">
              <w:r w:rsidRPr="000857E7">
                <w:rPr>
                  <w:rStyle w:val="Hyperlink"/>
                  <w:rFonts w:ascii="Calibri" w:hAnsi="Calibri"/>
                  <w:sz w:val="20"/>
                  <w:szCs w:val="20"/>
                </w:rPr>
                <w:t>http://www.md.kth.se/about/coordinates/index.shtml</w:t>
              </w:r>
            </w:hyperlink>
            <w:r w:rsidRPr="000857E7">
              <w:rPr>
                <w:rFonts w:ascii="Calibri" w:hAnsi="Calibri"/>
              </w:rPr>
              <w:t xml:space="preserve"> </w:t>
            </w:r>
            <w:r w:rsidRPr="000857E7">
              <w:rPr>
                <w:rFonts w:ascii="Calibri" w:hAnsi="Calibri"/>
              </w:rPr>
              <w:br/>
            </w:r>
            <w:r w:rsidRPr="000857E7">
              <w:rPr>
                <w:rFonts w:ascii="Calibri" w:hAnsi="Calibri"/>
                <w:sz w:val="20"/>
                <w:szCs w:val="20"/>
              </w:rPr>
              <w:t>Mobile: +46-(0)70-4446307</w:t>
            </w:r>
            <w:r w:rsidRPr="000857E7">
              <w:rPr>
                <w:rFonts w:ascii="Calibri" w:hAnsi="Calibri"/>
                <w:sz w:val="20"/>
                <w:szCs w:val="20"/>
              </w:rPr>
              <w:br/>
              <w:t>Tel: +46-(0)8-790 6307</w:t>
            </w:r>
            <w:r w:rsidRPr="000857E7">
              <w:rPr>
                <w:rFonts w:ascii="Calibri" w:hAnsi="Calibri"/>
                <w:sz w:val="20"/>
                <w:szCs w:val="20"/>
              </w:rPr>
              <w:br/>
              <w:t>Fax: +46-(0)8-20 22 87</w:t>
            </w:r>
            <w:r w:rsidRPr="000857E7">
              <w:rPr>
                <w:rFonts w:ascii="Calibri" w:hAnsi="Calibri"/>
              </w:rPr>
              <w:t xml:space="preserve"> </w:t>
            </w:r>
            <w:r w:rsidRPr="000857E7">
              <w:rPr>
                <w:rFonts w:ascii="Calibri" w:hAnsi="Calibri"/>
              </w:rPr>
              <w:br/>
            </w:r>
          </w:p>
        </w:tc>
      </w:tr>
    </w:tbl>
    <w:p w:rsidR="00793271" w:rsidRPr="000857E7" w:rsidRDefault="00793271" w:rsidP="00972F2D">
      <w:pPr>
        <w:ind w:right="130"/>
        <w:jc w:val="both"/>
        <w:rPr>
          <w:rFonts w:ascii="Calibri" w:hAnsi="Calibri"/>
          <w:color w:val="000000"/>
        </w:rPr>
      </w:pPr>
    </w:p>
    <w:p w:rsidR="00972F2D" w:rsidRPr="000857E7" w:rsidRDefault="00793271" w:rsidP="00972F2D">
      <w:pPr>
        <w:ind w:right="130"/>
        <w:jc w:val="both"/>
        <w:rPr>
          <w:rFonts w:ascii="Calibri" w:hAnsi="Calibri"/>
          <w:color w:val="000000"/>
        </w:rPr>
      </w:pPr>
      <w:r w:rsidRPr="000857E7">
        <w:rPr>
          <w:rFonts w:ascii="Calibri" w:hAnsi="Calibri"/>
          <w:color w:val="000000"/>
        </w:rPr>
        <w:br w:type="page"/>
      </w:r>
    </w:p>
    <w:tbl>
      <w:tblPr>
        <w:tblW w:w="10065" w:type="dxa"/>
        <w:tblInd w:w="-60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09"/>
        <w:gridCol w:w="8256"/>
      </w:tblGrid>
      <w:tr w:rsidR="008E06F8" w:rsidRPr="000857E7" w:rsidTr="001F00A8">
        <w:tc>
          <w:tcPr>
            <w:tcW w:w="1809" w:type="dxa"/>
            <w:tcBorders>
              <w:top w:val="single" w:sz="8" w:space="0" w:color="FFFFFF"/>
              <w:left w:val="single" w:sz="8" w:space="0" w:color="FFFFFF"/>
              <w:bottom w:val="single" w:sz="24" w:space="0" w:color="FFFFFF"/>
              <w:right w:val="single" w:sz="8"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Tool Platform Name</w:t>
            </w:r>
          </w:p>
        </w:tc>
        <w:tc>
          <w:tcPr>
            <w:tcW w:w="8256" w:type="dxa"/>
            <w:tcBorders>
              <w:top w:val="single" w:sz="8" w:space="0" w:color="FFFFFF"/>
              <w:left w:val="single" w:sz="8" w:space="0" w:color="FFFFFF"/>
              <w:bottom w:val="single" w:sz="24" w:space="0" w:color="FFFFFF"/>
              <w:right w:val="single" w:sz="8" w:space="0" w:color="FFFFFF"/>
            </w:tcBorders>
            <w:shd w:val="clear" w:color="auto" w:fill="4BACC6"/>
          </w:tcPr>
          <w:p w:rsidR="008E06F8" w:rsidRPr="000857E7" w:rsidRDefault="008E06F8" w:rsidP="001F00A8">
            <w:pPr>
              <w:pStyle w:val="BUllit"/>
              <w:numPr>
                <w:ilvl w:val="0"/>
                <w:numId w:val="0"/>
              </w:numPr>
              <w:rPr>
                <w:rFonts w:ascii="Calibri" w:hAnsi="Calibri"/>
                <w:b/>
                <w:bCs/>
                <w:color w:val="FF0000"/>
                <w:lang w:val="fr-FR"/>
              </w:rPr>
            </w:pPr>
            <w:r w:rsidRPr="000857E7">
              <w:rPr>
                <w:rFonts w:ascii="Calibri" w:hAnsi="Calibri"/>
                <w:b/>
                <w:bCs/>
                <w:color w:val="FF0000"/>
                <w:sz w:val="44"/>
                <w:lang w:val="fr-FR"/>
              </w:rPr>
              <w:t>CESAR</w:t>
            </w:r>
          </w:p>
        </w:tc>
      </w:tr>
      <w:tr w:rsidR="008E06F8" w:rsidRPr="000857E7" w:rsidTr="001F00A8">
        <w:tc>
          <w:tcPr>
            <w:tcW w:w="1809" w:type="dxa"/>
            <w:tcBorders>
              <w:top w:val="single" w:sz="8" w:space="0" w:color="FFFFFF"/>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Artemisia Tool Platform Type</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8E06F8" w:rsidRPr="000857E7" w:rsidRDefault="008E06F8" w:rsidP="001F00A8">
            <w:pPr>
              <w:pStyle w:val="BUllit"/>
              <w:numPr>
                <w:ilvl w:val="0"/>
                <w:numId w:val="0"/>
              </w:numPr>
              <w:rPr>
                <w:rFonts w:ascii="Calibri" w:hAnsi="Calibri"/>
                <w:b/>
                <w:color w:val="FF0000"/>
                <w:lang w:val="fr-FR"/>
              </w:rPr>
            </w:pPr>
            <w:r w:rsidRPr="000857E7">
              <w:rPr>
                <w:rFonts w:ascii="Calibri" w:hAnsi="Calibri"/>
                <w:b/>
                <w:bCs/>
                <w:color w:val="FF0000"/>
              </w:rPr>
              <w:t>Embedded S/W &amp; System Interface Modeling Platforms</w:t>
            </w:r>
          </w:p>
        </w:tc>
      </w:tr>
      <w:tr w:rsidR="008E06F8" w:rsidRPr="000857E7" w:rsidTr="001F00A8">
        <w:tc>
          <w:tcPr>
            <w:tcW w:w="1809" w:type="dxa"/>
            <w:tcBorders>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Date of formal application</w:t>
            </w:r>
          </w:p>
        </w:tc>
        <w:tc>
          <w:tcPr>
            <w:tcW w:w="8256" w:type="dxa"/>
            <w:shd w:val="clear" w:color="auto" w:fill="D2EAF1"/>
          </w:tcPr>
          <w:p w:rsidR="008E06F8" w:rsidRPr="000857E7" w:rsidRDefault="008E06F8" w:rsidP="001F00A8">
            <w:pPr>
              <w:pStyle w:val="BUllit"/>
              <w:numPr>
                <w:ilvl w:val="0"/>
                <w:numId w:val="0"/>
              </w:numPr>
              <w:rPr>
                <w:rFonts w:ascii="Calibri" w:hAnsi="Calibri"/>
                <w:lang w:val="fr-FR"/>
              </w:rPr>
            </w:pPr>
            <w:r w:rsidRPr="000857E7">
              <w:rPr>
                <w:rFonts w:ascii="Calibri" w:hAnsi="Calibri"/>
                <w:lang w:val="fr-FR"/>
              </w:rPr>
              <w:t>Not yet formal</w:t>
            </w:r>
          </w:p>
        </w:tc>
      </w:tr>
      <w:tr w:rsidR="008E06F8" w:rsidRPr="000857E7" w:rsidTr="001F00A8">
        <w:tc>
          <w:tcPr>
            <w:tcW w:w="1809" w:type="dxa"/>
            <w:tcBorders>
              <w:top w:val="single" w:sz="8" w:space="0" w:color="FFFFFF"/>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Applicants</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8E06F8" w:rsidRPr="000857E7" w:rsidRDefault="008E06F8" w:rsidP="001F00A8">
            <w:pPr>
              <w:pStyle w:val="BUllit"/>
              <w:numPr>
                <w:ilvl w:val="0"/>
                <w:numId w:val="0"/>
              </w:numPr>
              <w:rPr>
                <w:rFonts w:ascii="Calibri" w:hAnsi="Calibri"/>
                <w:lang w:val="fr-FR"/>
              </w:rPr>
            </w:pPr>
          </w:p>
        </w:tc>
      </w:tr>
      <w:tr w:rsidR="008E06F8" w:rsidRPr="000857E7" w:rsidTr="001F00A8">
        <w:tc>
          <w:tcPr>
            <w:tcW w:w="1809" w:type="dxa"/>
            <w:tcBorders>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Leading Partner</w:t>
            </w:r>
          </w:p>
        </w:tc>
        <w:tc>
          <w:tcPr>
            <w:tcW w:w="8256" w:type="dxa"/>
            <w:shd w:val="clear" w:color="auto" w:fill="D2EAF1"/>
          </w:tcPr>
          <w:p w:rsidR="008E06F8" w:rsidRPr="000857E7" w:rsidRDefault="008E06F8" w:rsidP="001F00A8">
            <w:pPr>
              <w:pStyle w:val="BUllit"/>
              <w:numPr>
                <w:ilvl w:val="0"/>
                <w:numId w:val="0"/>
              </w:numPr>
              <w:rPr>
                <w:rFonts w:ascii="Calibri" w:hAnsi="Calibri"/>
                <w:lang w:val="fr-FR"/>
              </w:rPr>
            </w:pPr>
            <w:r w:rsidRPr="000857E7">
              <w:rPr>
                <w:rFonts w:ascii="Calibri" w:hAnsi="Calibri"/>
                <w:lang w:val="fr-FR"/>
              </w:rPr>
              <w:t>AVL</w:t>
            </w:r>
          </w:p>
        </w:tc>
      </w:tr>
      <w:tr w:rsidR="008E06F8" w:rsidRPr="000857E7" w:rsidTr="001F00A8">
        <w:tc>
          <w:tcPr>
            <w:tcW w:w="1809" w:type="dxa"/>
            <w:tcBorders>
              <w:top w:val="single" w:sz="8" w:space="0" w:color="FFFFFF"/>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History</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8E06F8" w:rsidRPr="000857E7" w:rsidRDefault="008E06F8" w:rsidP="001F00A8">
            <w:pPr>
              <w:pStyle w:val="BUllit"/>
              <w:numPr>
                <w:ilvl w:val="0"/>
                <w:numId w:val="0"/>
              </w:numPr>
              <w:rPr>
                <w:rFonts w:ascii="Calibri" w:hAnsi="Calibri"/>
                <w:lang w:val="fr-FR"/>
              </w:rPr>
            </w:pPr>
            <w:r w:rsidRPr="000857E7">
              <w:rPr>
                <w:rFonts w:ascii="Calibri" w:hAnsi="Calibri"/>
                <w:lang w:val="fr-FR"/>
              </w:rPr>
              <w:t>Artemis Call 1 Project</w:t>
            </w:r>
          </w:p>
        </w:tc>
      </w:tr>
      <w:tr w:rsidR="008E06F8" w:rsidRPr="000857E7" w:rsidTr="001F00A8">
        <w:tc>
          <w:tcPr>
            <w:tcW w:w="1809" w:type="dxa"/>
            <w:tcBorders>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Proprietary / Open Source</w:t>
            </w:r>
          </w:p>
        </w:tc>
        <w:tc>
          <w:tcPr>
            <w:tcW w:w="8256" w:type="dxa"/>
            <w:shd w:val="clear" w:color="auto" w:fill="D2EAF1"/>
          </w:tcPr>
          <w:p w:rsidR="008E06F8" w:rsidRPr="000857E7" w:rsidRDefault="008E06F8" w:rsidP="001F00A8">
            <w:pPr>
              <w:pStyle w:val="BUllit"/>
              <w:numPr>
                <w:ilvl w:val="0"/>
                <w:numId w:val="0"/>
              </w:numPr>
              <w:rPr>
                <w:rFonts w:ascii="Calibri" w:hAnsi="Calibri"/>
                <w:lang w:val="fr-FR"/>
              </w:rPr>
            </w:pPr>
            <w:r w:rsidRPr="000857E7">
              <w:rPr>
                <w:rFonts w:ascii="Calibri" w:hAnsi="Calibri"/>
                <w:lang w:val="fr-FR"/>
              </w:rPr>
              <w:t>Mixed</w:t>
            </w:r>
          </w:p>
        </w:tc>
      </w:tr>
      <w:tr w:rsidR="008E06F8" w:rsidRPr="000857E7" w:rsidTr="001F00A8">
        <w:tc>
          <w:tcPr>
            <w:tcW w:w="1809" w:type="dxa"/>
            <w:tcBorders>
              <w:top w:val="single" w:sz="8" w:space="0" w:color="FFFFFF"/>
              <w:left w:val="single" w:sz="8" w:space="0" w:color="FFFFFF"/>
              <w:bottom w:val="nil"/>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lang w:val="fr-FR"/>
              </w:rPr>
            </w:pPr>
            <w:r w:rsidRPr="000857E7">
              <w:rPr>
                <w:rFonts w:ascii="Calibri" w:hAnsi="Calibri"/>
                <w:b/>
                <w:bCs/>
                <w:color w:val="FFFFFF"/>
                <w:lang w:val="fr-FR"/>
              </w:rPr>
              <w:t>Description</w:t>
            </w:r>
          </w:p>
        </w:tc>
        <w:tc>
          <w:tcPr>
            <w:tcW w:w="8256" w:type="dxa"/>
            <w:tcBorders>
              <w:top w:val="single" w:sz="8" w:space="0" w:color="FFFFFF"/>
              <w:left w:val="single" w:sz="8" w:space="0" w:color="FFFFFF"/>
              <w:bottom w:val="single" w:sz="8" w:space="0" w:color="FFFFFF"/>
              <w:right w:val="single" w:sz="8" w:space="0" w:color="FFFFFF"/>
            </w:tcBorders>
            <w:shd w:val="clear" w:color="auto" w:fill="A5D5E2"/>
          </w:tcPr>
          <w:p w:rsidR="008E06F8" w:rsidRPr="000857E7" w:rsidRDefault="008E06F8" w:rsidP="001F00A8">
            <w:pPr>
              <w:spacing w:before="100" w:beforeAutospacing="1" w:after="100" w:afterAutospacing="1"/>
              <w:rPr>
                <w:rFonts w:ascii="Calibri" w:hAnsi="Calibri"/>
              </w:rPr>
            </w:pPr>
            <w:r w:rsidRPr="000857E7">
              <w:rPr>
                <w:rFonts w:ascii="Calibri" w:hAnsi="Calibri"/>
              </w:rPr>
              <w:t>CESAR will bring significant and conclusive innovations in the two most improvable systems engineering disciplines:</w:t>
            </w:r>
          </w:p>
          <w:p w:rsidR="008E06F8" w:rsidRPr="000857E7" w:rsidRDefault="008E06F8" w:rsidP="008B1E84">
            <w:pPr>
              <w:numPr>
                <w:ilvl w:val="0"/>
                <w:numId w:val="6"/>
              </w:numPr>
              <w:spacing w:before="100" w:beforeAutospacing="1" w:after="100" w:afterAutospacing="1"/>
              <w:rPr>
                <w:rFonts w:ascii="Calibri" w:hAnsi="Calibri"/>
              </w:rPr>
            </w:pPr>
            <w:r w:rsidRPr="000857E7">
              <w:rPr>
                <w:rFonts w:ascii="Calibri" w:hAnsi="Calibri"/>
              </w:rPr>
              <w:t>Requirements engineering, in particular through formalization of multi viewpoint, multi criteria and multi level requirements,</w:t>
            </w:r>
          </w:p>
          <w:p w:rsidR="008E06F8" w:rsidRPr="000857E7" w:rsidRDefault="008E06F8" w:rsidP="008B1E84">
            <w:pPr>
              <w:numPr>
                <w:ilvl w:val="0"/>
                <w:numId w:val="6"/>
              </w:numPr>
              <w:spacing w:before="100" w:beforeAutospacing="1" w:after="100" w:afterAutospacing="1"/>
              <w:rPr>
                <w:rFonts w:ascii="Calibri" w:hAnsi="Calibri"/>
              </w:rPr>
            </w:pPr>
            <w:r w:rsidRPr="000857E7">
              <w:rPr>
                <w:rFonts w:ascii="Calibri" w:hAnsi="Calibri"/>
              </w:rPr>
              <w:t>Component based engineering applied to design space exploration, comprising multi-view, multi-criteria and multi level architecture trade-offs.</w:t>
            </w:r>
          </w:p>
          <w:p w:rsidR="008E06F8" w:rsidRPr="000857E7" w:rsidRDefault="008E06F8" w:rsidP="001F00A8">
            <w:pPr>
              <w:spacing w:before="100" w:beforeAutospacing="1" w:after="100" w:afterAutospacing="1"/>
              <w:rPr>
                <w:rFonts w:ascii="Calibri" w:hAnsi="Calibri"/>
              </w:rPr>
            </w:pPr>
            <w:r w:rsidRPr="000857E7">
              <w:rPr>
                <w:rFonts w:ascii="Calibri" w:hAnsi="Calibri"/>
              </w:rPr>
              <w:t xml:space="preserve">Multi-viewpoint based development processes assure that not only functional aspects but also safety, costs, robustness, timeliness, etc. are captured and documented in a form allowing validation and verification to be performed. Multi-criteria based design processes allow for optimization of designs to multiple objectives functions for such extra-functional characteristics of designs, a key for achieving competitive products. </w:t>
            </w:r>
          </w:p>
          <w:p w:rsidR="008E06F8" w:rsidRPr="000857E7" w:rsidRDefault="008E06F8" w:rsidP="001F00A8">
            <w:pPr>
              <w:spacing w:before="100" w:beforeAutospacing="1" w:after="100" w:afterAutospacing="1"/>
              <w:rPr>
                <w:rFonts w:ascii="Calibri" w:hAnsi="Calibri"/>
              </w:rPr>
            </w:pPr>
            <w:r w:rsidRPr="000857E7">
              <w:rPr>
                <w:rFonts w:ascii="Calibri" w:hAnsi="Calibri"/>
              </w:rPr>
              <w:t> CESAR intends to provide industrial companies with a breakthrough in system development by deploying a customizable systems engineering ‘Reference Technology Platform’ (RTP) making it possible to integrate or interoperate existing or emerging available technologies.  </w:t>
            </w:r>
          </w:p>
          <w:p w:rsidR="008E06F8" w:rsidRPr="000857E7" w:rsidRDefault="008E06F8" w:rsidP="0018561D">
            <w:pPr>
              <w:pStyle w:val="BUllit"/>
              <w:numPr>
                <w:ilvl w:val="0"/>
                <w:numId w:val="0"/>
              </w:numPr>
              <w:rPr>
                <w:rFonts w:ascii="Calibri" w:hAnsi="Calibri"/>
              </w:rPr>
            </w:pPr>
            <w:r w:rsidRPr="000857E7">
              <w:rPr>
                <w:rFonts w:ascii="Calibri" w:hAnsi="Calibri"/>
              </w:rPr>
              <w:t>Relying on use-cases and scenarios from Aerospace, Automotive, Automation and Railway, CESAR is strongly industry driven.</w:t>
            </w:r>
          </w:p>
        </w:tc>
      </w:tr>
      <w:tr w:rsidR="008E06F8" w:rsidRPr="000857E7" w:rsidTr="0018561D">
        <w:tc>
          <w:tcPr>
            <w:tcW w:w="1809" w:type="dxa"/>
            <w:tcBorders>
              <w:left w:val="single" w:sz="8" w:space="0" w:color="FFFFFF"/>
              <w:right w:val="single" w:sz="24" w:space="0" w:color="FFFFFF"/>
            </w:tcBorders>
            <w:shd w:val="clear" w:color="auto" w:fill="4BACC6"/>
          </w:tcPr>
          <w:p w:rsidR="008E06F8" w:rsidRPr="000857E7" w:rsidRDefault="008E06F8" w:rsidP="001F00A8">
            <w:pPr>
              <w:pStyle w:val="BUllit"/>
              <w:numPr>
                <w:ilvl w:val="0"/>
                <w:numId w:val="0"/>
              </w:numPr>
              <w:rPr>
                <w:rFonts w:ascii="Calibri" w:hAnsi="Calibri"/>
                <w:b/>
                <w:bCs/>
                <w:color w:val="FFFFFF"/>
              </w:rPr>
            </w:pPr>
            <w:r w:rsidRPr="000857E7">
              <w:rPr>
                <w:rFonts w:ascii="Calibri" w:hAnsi="Calibri"/>
                <w:b/>
                <w:bCs/>
                <w:color w:val="FFFFFF"/>
              </w:rPr>
              <w:t>Technology Readiness Level</w:t>
            </w:r>
          </w:p>
        </w:tc>
        <w:tc>
          <w:tcPr>
            <w:tcW w:w="8256" w:type="dxa"/>
            <w:shd w:val="clear" w:color="auto" w:fill="D2EAF1"/>
          </w:tcPr>
          <w:p w:rsidR="008E06F8" w:rsidRPr="000857E7" w:rsidRDefault="008E06F8" w:rsidP="001F00A8">
            <w:pPr>
              <w:pStyle w:val="BUllit"/>
              <w:numPr>
                <w:ilvl w:val="0"/>
                <w:numId w:val="0"/>
              </w:numPr>
              <w:rPr>
                <w:rFonts w:ascii="Calibri" w:hAnsi="Calibri"/>
              </w:rPr>
            </w:pPr>
            <w:r w:rsidRPr="000857E7">
              <w:rPr>
                <w:rFonts w:ascii="Calibri" w:hAnsi="Calibri"/>
              </w:rPr>
              <w:t>TRL1,  to be confirmed</w:t>
            </w:r>
          </w:p>
        </w:tc>
      </w:tr>
      <w:tr w:rsidR="0018561D" w:rsidRPr="000857E7" w:rsidTr="001F00A8">
        <w:tc>
          <w:tcPr>
            <w:tcW w:w="1809" w:type="dxa"/>
            <w:tcBorders>
              <w:left w:val="single" w:sz="8" w:space="0" w:color="FFFFFF"/>
              <w:bottom w:val="nil"/>
              <w:right w:val="single" w:sz="24" w:space="0" w:color="FFFFFF"/>
            </w:tcBorders>
            <w:shd w:val="clear" w:color="auto" w:fill="4BACC6"/>
          </w:tcPr>
          <w:p w:rsidR="0018561D" w:rsidRPr="000857E7" w:rsidRDefault="0018561D" w:rsidP="001F00A8">
            <w:pPr>
              <w:pStyle w:val="BUllit"/>
              <w:numPr>
                <w:ilvl w:val="0"/>
                <w:numId w:val="0"/>
              </w:numPr>
              <w:rPr>
                <w:rFonts w:ascii="Calibri" w:hAnsi="Calibri"/>
                <w:b/>
                <w:bCs/>
                <w:color w:val="FFFFFF"/>
              </w:rPr>
            </w:pPr>
            <w:r w:rsidRPr="000857E7">
              <w:rPr>
                <w:rFonts w:ascii="Calibri" w:hAnsi="Calibri"/>
                <w:b/>
                <w:bCs/>
                <w:color w:val="FFFFFF"/>
              </w:rPr>
              <w:t>Contact</w:t>
            </w:r>
          </w:p>
        </w:tc>
        <w:tc>
          <w:tcPr>
            <w:tcW w:w="8256" w:type="dxa"/>
            <w:shd w:val="clear" w:color="auto" w:fill="D2EAF1"/>
          </w:tcPr>
          <w:p w:rsidR="0018561D" w:rsidRPr="000857E7" w:rsidRDefault="0018561D" w:rsidP="001F00A8">
            <w:pPr>
              <w:pStyle w:val="BUllit"/>
              <w:numPr>
                <w:ilvl w:val="0"/>
                <w:numId w:val="0"/>
              </w:numPr>
              <w:rPr>
                <w:rFonts w:ascii="Calibri" w:hAnsi="Calibri"/>
              </w:rPr>
            </w:pPr>
          </w:p>
        </w:tc>
      </w:tr>
    </w:tbl>
    <w:p w:rsidR="0018561D" w:rsidRPr="000857E7" w:rsidRDefault="0018561D">
      <w:pPr>
        <w:rPr>
          <w:rFonts w:ascii="Calibri" w:hAnsi="Calibri"/>
        </w:rPr>
      </w:pPr>
      <w:r w:rsidRPr="000857E7">
        <w:rPr>
          <w:rFonts w:ascii="Calibri" w:hAnsi="Calibri"/>
        </w:rPr>
        <w:br w:type="page"/>
      </w:r>
    </w:p>
    <w:tbl>
      <w:tblPr>
        <w:tblW w:w="10065" w:type="dxa"/>
        <w:tblInd w:w="-60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09"/>
        <w:gridCol w:w="3660"/>
        <w:gridCol w:w="4596"/>
      </w:tblGrid>
      <w:tr w:rsidR="000B4108" w:rsidRPr="000857E7" w:rsidTr="00D0034A">
        <w:tc>
          <w:tcPr>
            <w:tcW w:w="1809" w:type="dxa"/>
            <w:tcBorders>
              <w:top w:val="single" w:sz="8" w:space="0" w:color="FFFFFF"/>
              <w:left w:val="single" w:sz="8" w:space="0" w:color="FFFFFF"/>
              <w:bottom w:val="single" w:sz="24" w:space="0" w:color="FFFFFF"/>
              <w:right w:val="single" w:sz="8" w:space="0" w:color="FFFFFF"/>
            </w:tcBorders>
            <w:shd w:val="clear" w:color="auto" w:fill="4BACC6"/>
          </w:tcPr>
          <w:p w:rsidR="000B4108" w:rsidRPr="000857E7" w:rsidRDefault="000B4108" w:rsidP="00D0034A">
            <w:pPr>
              <w:pStyle w:val="BUllit"/>
              <w:numPr>
                <w:ilvl w:val="0"/>
                <w:numId w:val="0"/>
              </w:numPr>
              <w:rPr>
                <w:rFonts w:ascii="Calibri" w:hAnsi="Calibri"/>
                <w:b/>
                <w:bCs/>
                <w:color w:val="FFFFFF"/>
                <w:lang w:val="fr-FR"/>
              </w:rPr>
            </w:pPr>
            <w:r w:rsidRPr="000857E7">
              <w:rPr>
                <w:rFonts w:ascii="Calibri" w:hAnsi="Calibri"/>
                <w:b/>
                <w:bCs/>
                <w:color w:val="FFFFFF"/>
                <w:lang w:val="fr-FR"/>
              </w:rPr>
              <w:t>Tool Platform Name</w:t>
            </w:r>
          </w:p>
        </w:tc>
        <w:tc>
          <w:tcPr>
            <w:tcW w:w="8256" w:type="dxa"/>
            <w:gridSpan w:val="2"/>
            <w:tcBorders>
              <w:top w:val="single" w:sz="8" w:space="0" w:color="FFFFFF"/>
              <w:left w:val="single" w:sz="8" w:space="0" w:color="FFFFFF"/>
              <w:bottom w:val="single" w:sz="24" w:space="0" w:color="FFFFFF"/>
              <w:right w:val="single" w:sz="8" w:space="0" w:color="FFFFFF"/>
            </w:tcBorders>
            <w:shd w:val="clear" w:color="auto" w:fill="4BACC6"/>
          </w:tcPr>
          <w:p w:rsidR="000B4108" w:rsidRPr="000857E7" w:rsidRDefault="000B4108" w:rsidP="00D0034A">
            <w:pPr>
              <w:pStyle w:val="BUllit"/>
              <w:numPr>
                <w:ilvl w:val="0"/>
                <w:numId w:val="0"/>
              </w:numPr>
              <w:rPr>
                <w:rFonts w:ascii="Calibri" w:hAnsi="Calibri"/>
                <w:b/>
                <w:bCs/>
                <w:color w:val="FF0000"/>
                <w:lang w:val="fr-FR"/>
              </w:rPr>
            </w:pPr>
            <w:r w:rsidRPr="000857E7">
              <w:rPr>
                <w:rFonts w:ascii="Calibri" w:hAnsi="Calibri"/>
                <w:b/>
                <w:bCs/>
                <w:color w:val="FF0000"/>
                <w:sz w:val="44"/>
                <w:lang w:val="fr-FR"/>
              </w:rPr>
              <w:t>Genesys</w:t>
            </w:r>
          </w:p>
        </w:tc>
      </w:tr>
      <w:tr w:rsidR="000B4108" w:rsidRPr="000857E7" w:rsidTr="00D0034A">
        <w:tc>
          <w:tcPr>
            <w:tcW w:w="1809" w:type="dxa"/>
            <w:tcBorders>
              <w:top w:val="single" w:sz="8" w:space="0" w:color="FFFFFF"/>
              <w:left w:val="single" w:sz="8" w:space="0" w:color="FFFFFF"/>
              <w:bottom w:val="nil"/>
              <w:right w:val="single" w:sz="24" w:space="0" w:color="FFFFFF"/>
            </w:tcBorders>
            <w:shd w:val="clear" w:color="auto" w:fill="4BACC6"/>
          </w:tcPr>
          <w:p w:rsidR="000B4108" w:rsidRPr="000857E7" w:rsidRDefault="000B4108" w:rsidP="00D0034A">
            <w:pPr>
              <w:pStyle w:val="BUllit"/>
              <w:numPr>
                <w:ilvl w:val="0"/>
                <w:numId w:val="0"/>
              </w:numPr>
              <w:rPr>
                <w:rFonts w:ascii="Calibri" w:hAnsi="Calibri"/>
                <w:b/>
                <w:bCs/>
                <w:color w:val="FFFFFF"/>
                <w:lang w:val="fr-FR"/>
              </w:rPr>
            </w:pPr>
            <w:r w:rsidRPr="000857E7">
              <w:rPr>
                <w:rFonts w:ascii="Calibri" w:hAnsi="Calibri"/>
                <w:b/>
                <w:bCs/>
                <w:color w:val="FFFFFF"/>
                <w:lang w:val="fr-FR"/>
              </w:rPr>
              <w:t>Artemisia Tool Platform Type</w:t>
            </w:r>
          </w:p>
        </w:tc>
        <w:tc>
          <w:tcPr>
            <w:tcW w:w="8256" w:type="dxa"/>
            <w:gridSpan w:val="2"/>
            <w:tcBorders>
              <w:top w:val="single" w:sz="8" w:space="0" w:color="FFFFFF"/>
              <w:left w:val="single" w:sz="8" w:space="0" w:color="FFFFFF"/>
              <w:bottom w:val="single" w:sz="8" w:space="0" w:color="FFFFFF"/>
              <w:right w:val="single" w:sz="8" w:space="0" w:color="FFFFFF"/>
            </w:tcBorders>
            <w:shd w:val="clear" w:color="auto" w:fill="A5D5E2"/>
          </w:tcPr>
          <w:p w:rsidR="000B4108" w:rsidRPr="000857E7" w:rsidRDefault="00920EF9" w:rsidP="00D0034A">
            <w:pPr>
              <w:pStyle w:val="BUllit"/>
              <w:numPr>
                <w:ilvl w:val="0"/>
                <w:numId w:val="0"/>
              </w:numPr>
              <w:rPr>
                <w:rFonts w:ascii="Calibri" w:hAnsi="Calibri"/>
                <w:b/>
                <w:color w:val="FF0000"/>
                <w:lang w:val="fr-FR"/>
              </w:rPr>
            </w:pPr>
            <w:r w:rsidRPr="000857E7">
              <w:rPr>
                <w:rFonts w:ascii="Calibri" w:hAnsi="Calibri"/>
                <w:b/>
                <w:bCs/>
                <w:color w:val="FF0000"/>
              </w:rPr>
              <w:t>Electronics Modeling &amp; H/W S/W Co-design Platforms</w:t>
            </w:r>
          </w:p>
        </w:tc>
      </w:tr>
      <w:tr w:rsidR="000B4108" w:rsidRPr="000857E7" w:rsidTr="00D0034A">
        <w:tc>
          <w:tcPr>
            <w:tcW w:w="1809" w:type="dxa"/>
            <w:tcBorders>
              <w:left w:val="single" w:sz="8" w:space="0" w:color="FFFFFF"/>
              <w:bottom w:val="nil"/>
              <w:right w:val="single" w:sz="24" w:space="0" w:color="FFFFFF"/>
            </w:tcBorders>
            <w:shd w:val="clear" w:color="auto" w:fill="4BACC6"/>
          </w:tcPr>
          <w:p w:rsidR="000B4108" w:rsidRPr="000857E7" w:rsidRDefault="000B4108" w:rsidP="00D0034A">
            <w:pPr>
              <w:pStyle w:val="BUllit"/>
              <w:numPr>
                <w:ilvl w:val="0"/>
                <w:numId w:val="0"/>
              </w:numPr>
              <w:rPr>
                <w:rFonts w:ascii="Calibri" w:hAnsi="Calibri"/>
                <w:b/>
                <w:bCs/>
                <w:color w:val="FFFFFF"/>
                <w:lang w:val="fr-FR"/>
              </w:rPr>
            </w:pPr>
            <w:r w:rsidRPr="000857E7">
              <w:rPr>
                <w:rFonts w:ascii="Calibri" w:hAnsi="Calibri"/>
                <w:b/>
                <w:bCs/>
                <w:color w:val="FFFFFF"/>
                <w:lang w:val="fr-FR"/>
              </w:rPr>
              <w:t>Date of formal application</w:t>
            </w:r>
          </w:p>
        </w:tc>
        <w:tc>
          <w:tcPr>
            <w:tcW w:w="8256" w:type="dxa"/>
            <w:gridSpan w:val="2"/>
            <w:shd w:val="clear" w:color="auto" w:fill="D2EAF1"/>
          </w:tcPr>
          <w:p w:rsidR="000B4108" w:rsidRPr="000857E7" w:rsidRDefault="000B4108" w:rsidP="00D0034A">
            <w:pPr>
              <w:pStyle w:val="BUllit"/>
              <w:numPr>
                <w:ilvl w:val="0"/>
                <w:numId w:val="0"/>
              </w:numPr>
              <w:rPr>
                <w:rFonts w:ascii="Calibri" w:hAnsi="Calibri"/>
                <w:lang w:val="fr-FR"/>
              </w:rPr>
            </w:pPr>
            <w:r w:rsidRPr="000857E7">
              <w:rPr>
                <w:rFonts w:ascii="Calibri" w:hAnsi="Calibri"/>
                <w:lang w:val="fr-FR"/>
              </w:rPr>
              <w:t>Not yet formal</w:t>
            </w:r>
          </w:p>
        </w:tc>
      </w:tr>
      <w:tr w:rsidR="0063265F" w:rsidRPr="000857E7" w:rsidTr="0063265F">
        <w:tc>
          <w:tcPr>
            <w:tcW w:w="1809" w:type="dxa"/>
            <w:tcBorders>
              <w:top w:val="single" w:sz="8" w:space="0" w:color="FFFFFF"/>
              <w:left w:val="single" w:sz="8" w:space="0" w:color="FFFFFF"/>
              <w:bottom w:val="nil"/>
              <w:right w:val="single" w:sz="24" w:space="0" w:color="FFFFFF"/>
            </w:tcBorders>
            <w:shd w:val="clear" w:color="auto" w:fill="4BACC6"/>
          </w:tcPr>
          <w:p w:rsidR="0063265F" w:rsidRPr="000857E7" w:rsidRDefault="0063265F" w:rsidP="00D0034A">
            <w:pPr>
              <w:pStyle w:val="BUllit"/>
              <w:numPr>
                <w:ilvl w:val="0"/>
                <w:numId w:val="0"/>
              </w:numPr>
              <w:rPr>
                <w:rFonts w:ascii="Calibri" w:hAnsi="Calibri"/>
                <w:b/>
                <w:bCs/>
                <w:color w:val="FFFFFF"/>
                <w:lang w:val="fr-FR"/>
              </w:rPr>
            </w:pPr>
            <w:r w:rsidRPr="000857E7">
              <w:rPr>
                <w:rFonts w:ascii="Calibri" w:hAnsi="Calibri"/>
                <w:b/>
                <w:bCs/>
                <w:color w:val="FFFFFF"/>
                <w:lang w:val="fr-FR"/>
              </w:rPr>
              <w:t>Applicants</w:t>
            </w:r>
          </w:p>
        </w:tc>
        <w:tc>
          <w:tcPr>
            <w:tcW w:w="3660" w:type="dxa"/>
            <w:tcBorders>
              <w:top w:val="single" w:sz="8" w:space="0" w:color="FFFFFF"/>
              <w:left w:val="single" w:sz="8" w:space="0" w:color="FFFFFF"/>
              <w:bottom w:val="single" w:sz="8" w:space="0" w:color="FFFFFF"/>
              <w:right w:val="single" w:sz="4" w:space="0" w:color="auto"/>
            </w:tcBorders>
            <w:shd w:val="clear" w:color="auto" w:fill="A5D5E2"/>
          </w:tcPr>
          <w:p w:rsidR="0063265F" w:rsidRPr="000857E7" w:rsidRDefault="0063265F" w:rsidP="000B4108">
            <w:pPr>
              <w:pStyle w:val="BUllit"/>
              <w:spacing w:after="0"/>
              <w:ind w:left="714" w:hanging="357"/>
              <w:rPr>
                <w:rFonts w:ascii="Calibri" w:hAnsi="Calibri"/>
                <w:sz w:val="16"/>
                <w:lang w:val="fr-FR"/>
              </w:rPr>
            </w:pPr>
            <w:r w:rsidRPr="000857E7">
              <w:rPr>
                <w:rFonts w:ascii="Calibri" w:hAnsi="Calibri"/>
                <w:sz w:val="16"/>
                <w:lang w:val="fr-FR"/>
              </w:rPr>
              <w:t xml:space="preserve">Vienna University of Technology, Institute of Computer Engineering   </w:t>
            </w:r>
          </w:p>
          <w:p w:rsidR="0063265F" w:rsidRPr="000857E7" w:rsidRDefault="0063265F" w:rsidP="000B4108">
            <w:pPr>
              <w:pStyle w:val="BUllit"/>
              <w:spacing w:after="0"/>
              <w:ind w:left="714" w:hanging="357"/>
              <w:rPr>
                <w:rFonts w:ascii="Calibri" w:hAnsi="Calibri"/>
                <w:sz w:val="16"/>
                <w:lang w:val="fr-FR"/>
              </w:rPr>
            </w:pPr>
            <w:r w:rsidRPr="000857E7">
              <w:rPr>
                <w:rFonts w:ascii="Calibri" w:hAnsi="Calibri"/>
                <w:sz w:val="16"/>
                <w:lang w:val="fr-FR"/>
              </w:rPr>
              <w:t xml:space="preserve">STMicroelectronics S.r.l.   </w:t>
            </w:r>
          </w:p>
          <w:p w:rsidR="0063265F" w:rsidRPr="000857E7" w:rsidRDefault="0063265F" w:rsidP="000B4108">
            <w:pPr>
              <w:pStyle w:val="BUllit"/>
              <w:spacing w:after="0"/>
              <w:ind w:left="714" w:hanging="357"/>
              <w:rPr>
                <w:rFonts w:ascii="Calibri" w:hAnsi="Calibri"/>
                <w:sz w:val="16"/>
                <w:lang w:val="fr-FR"/>
              </w:rPr>
            </w:pPr>
            <w:r w:rsidRPr="000857E7">
              <w:rPr>
                <w:rFonts w:ascii="Calibri" w:hAnsi="Calibri"/>
                <w:sz w:val="16"/>
                <w:lang w:val="fr-FR"/>
              </w:rPr>
              <w:t xml:space="preserve">Commissariat à l'Ènergie Atomique   </w:t>
            </w:r>
          </w:p>
          <w:p w:rsidR="0063265F" w:rsidRPr="000857E7" w:rsidRDefault="0063265F" w:rsidP="000B4108">
            <w:pPr>
              <w:pStyle w:val="BUllit"/>
              <w:spacing w:after="0"/>
              <w:ind w:left="714" w:hanging="357"/>
              <w:rPr>
                <w:rFonts w:ascii="Calibri" w:hAnsi="Calibri"/>
                <w:sz w:val="16"/>
                <w:lang w:val="fr-FR"/>
              </w:rPr>
            </w:pPr>
            <w:r w:rsidRPr="000857E7">
              <w:rPr>
                <w:rFonts w:ascii="Calibri" w:hAnsi="Calibri"/>
                <w:sz w:val="16"/>
                <w:lang w:val="fr-FR"/>
              </w:rPr>
              <w:t xml:space="preserve">Nokia Oyj   </w:t>
            </w:r>
          </w:p>
          <w:p w:rsidR="0063265F" w:rsidRPr="000857E7" w:rsidRDefault="0063265F" w:rsidP="000B4108">
            <w:pPr>
              <w:pStyle w:val="BUllit"/>
              <w:spacing w:after="0"/>
              <w:ind w:left="714" w:hanging="357"/>
              <w:rPr>
                <w:rFonts w:ascii="Calibri" w:hAnsi="Calibri"/>
                <w:sz w:val="16"/>
                <w:lang w:val="fr-FR"/>
              </w:rPr>
            </w:pPr>
            <w:r w:rsidRPr="000857E7">
              <w:rPr>
                <w:rFonts w:ascii="Calibri" w:hAnsi="Calibri"/>
                <w:sz w:val="16"/>
                <w:lang w:val="fr-FR"/>
              </w:rPr>
              <w:t xml:space="preserve">Thales   </w:t>
            </w:r>
          </w:p>
          <w:p w:rsidR="0063265F" w:rsidRPr="000857E7" w:rsidRDefault="0063265F" w:rsidP="000B4108">
            <w:pPr>
              <w:pStyle w:val="BUllit"/>
              <w:spacing w:after="0"/>
              <w:ind w:left="714" w:hanging="357"/>
              <w:rPr>
                <w:rFonts w:ascii="Calibri" w:hAnsi="Calibri"/>
                <w:sz w:val="16"/>
                <w:lang w:val="fr-FR"/>
              </w:rPr>
            </w:pPr>
            <w:r w:rsidRPr="000857E7">
              <w:rPr>
                <w:rFonts w:ascii="Calibri" w:hAnsi="Calibri"/>
                <w:sz w:val="16"/>
                <w:lang w:val="fr-FR"/>
              </w:rPr>
              <w:t xml:space="preserve">Embedded Systems Institute   </w:t>
            </w:r>
          </w:p>
          <w:p w:rsidR="0063265F" w:rsidRPr="000857E7" w:rsidRDefault="0063265F" w:rsidP="000B4108">
            <w:pPr>
              <w:pStyle w:val="BUllit"/>
              <w:spacing w:after="0"/>
              <w:ind w:left="714" w:hanging="357"/>
              <w:rPr>
                <w:rFonts w:ascii="Calibri" w:hAnsi="Calibri"/>
                <w:sz w:val="16"/>
                <w:lang w:val="fr-FR"/>
              </w:rPr>
            </w:pPr>
            <w:r w:rsidRPr="000857E7">
              <w:rPr>
                <w:rFonts w:ascii="Calibri" w:hAnsi="Calibri"/>
                <w:sz w:val="16"/>
                <w:lang w:val="fr-FR"/>
              </w:rPr>
              <w:t xml:space="preserve">Interuniversitair Micro-Elektronica Centrum vzw   </w:t>
            </w:r>
          </w:p>
          <w:p w:rsidR="0063265F" w:rsidRPr="000857E7" w:rsidRDefault="0063265F" w:rsidP="000B4108">
            <w:pPr>
              <w:pStyle w:val="BUllit"/>
              <w:spacing w:after="0"/>
              <w:ind w:left="714" w:hanging="357"/>
              <w:rPr>
                <w:rFonts w:ascii="Calibri" w:hAnsi="Calibri"/>
                <w:sz w:val="16"/>
                <w:lang w:val="fr-FR"/>
              </w:rPr>
            </w:pPr>
            <w:r w:rsidRPr="000857E7">
              <w:rPr>
                <w:rFonts w:ascii="Calibri" w:hAnsi="Calibri"/>
                <w:sz w:val="16"/>
                <w:lang w:val="fr-FR"/>
              </w:rPr>
              <w:t xml:space="preserve">Technische Universität Darmstadt   </w:t>
            </w:r>
          </w:p>
          <w:p w:rsidR="0063265F" w:rsidRPr="000857E7" w:rsidRDefault="0063265F" w:rsidP="000B4108">
            <w:pPr>
              <w:pStyle w:val="BUllit"/>
              <w:spacing w:after="0"/>
              <w:ind w:left="714" w:hanging="357"/>
              <w:rPr>
                <w:rFonts w:ascii="Calibri" w:hAnsi="Calibri"/>
                <w:sz w:val="16"/>
                <w:lang w:val="fr-FR"/>
              </w:rPr>
            </w:pPr>
            <w:r w:rsidRPr="000857E7">
              <w:rPr>
                <w:rFonts w:ascii="Calibri" w:hAnsi="Calibri"/>
                <w:sz w:val="16"/>
                <w:lang w:val="fr-FR"/>
              </w:rPr>
              <w:t xml:space="preserve">Fundacion European Software Institute   </w:t>
            </w:r>
          </w:p>
          <w:p w:rsidR="0063265F" w:rsidRPr="000857E7" w:rsidRDefault="0063265F" w:rsidP="000B4108">
            <w:pPr>
              <w:pStyle w:val="BUllit"/>
              <w:spacing w:after="0"/>
              <w:ind w:left="714" w:hanging="357"/>
              <w:rPr>
                <w:rFonts w:ascii="Calibri" w:hAnsi="Calibri"/>
                <w:sz w:val="16"/>
                <w:lang w:val="fr-FR"/>
              </w:rPr>
            </w:pPr>
            <w:r w:rsidRPr="000857E7">
              <w:rPr>
                <w:rFonts w:ascii="Calibri" w:hAnsi="Calibri"/>
                <w:sz w:val="16"/>
                <w:lang w:val="fr-FR"/>
              </w:rPr>
              <w:t xml:space="preserve">Valtion Teknillinen Tutkimuskeskus   </w:t>
            </w:r>
          </w:p>
          <w:p w:rsidR="0063265F" w:rsidRPr="000857E7" w:rsidRDefault="0063265F" w:rsidP="000B4108">
            <w:pPr>
              <w:pStyle w:val="BUllit"/>
              <w:spacing w:after="0"/>
              <w:ind w:left="714" w:hanging="357"/>
              <w:rPr>
                <w:rFonts w:ascii="Calibri" w:hAnsi="Calibri"/>
                <w:sz w:val="16"/>
                <w:lang w:val="fr-FR"/>
              </w:rPr>
            </w:pPr>
            <w:r w:rsidRPr="000857E7">
              <w:rPr>
                <w:rFonts w:ascii="Calibri" w:hAnsi="Calibri"/>
                <w:sz w:val="16"/>
                <w:lang w:val="fr-FR"/>
              </w:rPr>
              <w:t xml:space="preserve">Infineon Technologies AG   </w:t>
            </w:r>
          </w:p>
          <w:p w:rsidR="0063265F" w:rsidRPr="000857E7" w:rsidRDefault="0063265F" w:rsidP="000B4108">
            <w:pPr>
              <w:pStyle w:val="BUllit"/>
              <w:spacing w:after="0"/>
              <w:ind w:left="714" w:hanging="357"/>
              <w:rPr>
                <w:rFonts w:ascii="Calibri" w:hAnsi="Calibri"/>
                <w:sz w:val="16"/>
                <w:lang w:val="fr-FR"/>
              </w:rPr>
            </w:pPr>
          </w:p>
        </w:tc>
        <w:tc>
          <w:tcPr>
            <w:tcW w:w="4596" w:type="dxa"/>
            <w:tcBorders>
              <w:top w:val="single" w:sz="8" w:space="0" w:color="FFFFFF"/>
              <w:left w:val="single" w:sz="4" w:space="0" w:color="auto"/>
              <w:bottom w:val="single" w:sz="8" w:space="0" w:color="FFFFFF"/>
              <w:right w:val="single" w:sz="8" w:space="0" w:color="FFFFFF"/>
            </w:tcBorders>
            <w:shd w:val="clear" w:color="auto" w:fill="A5D5E2"/>
          </w:tcPr>
          <w:p w:rsidR="0063265F" w:rsidRPr="000857E7" w:rsidRDefault="0063265F" w:rsidP="0063265F">
            <w:pPr>
              <w:pStyle w:val="BUllit"/>
              <w:spacing w:after="0"/>
              <w:ind w:left="714" w:hanging="357"/>
              <w:rPr>
                <w:rFonts w:ascii="Calibri" w:hAnsi="Calibri"/>
                <w:sz w:val="16"/>
                <w:lang w:val="fr-FR"/>
              </w:rPr>
            </w:pPr>
            <w:r w:rsidRPr="000857E7">
              <w:rPr>
                <w:rFonts w:ascii="Calibri" w:hAnsi="Calibri"/>
                <w:sz w:val="16"/>
                <w:lang w:val="fr-FR"/>
              </w:rPr>
              <w:t xml:space="preserve">Centro Ricerche Fiat S.C.p.A   </w:t>
            </w:r>
          </w:p>
          <w:p w:rsidR="0063265F" w:rsidRPr="000857E7" w:rsidRDefault="0063265F" w:rsidP="0063265F">
            <w:pPr>
              <w:pStyle w:val="BUllit"/>
              <w:spacing w:after="0"/>
              <w:ind w:left="714" w:hanging="357"/>
              <w:rPr>
                <w:rFonts w:ascii="Calibri" w:hAnsi="Calibri"/>
                <w:sz w:val="16"/>
                <w:lang w:val="fr-FR"/>
              </w:rPr>
            </w:pPr>
            <w:r w:rsidRPr="000857E7">
              <w:rPr>
                <w:rFonts w:ascii="Calibri" w:hAnsi="Calibri"/>
                <w:sz w:val="16"/>
                <w:lang w:val="fr-FR"/>
              </w:rPr>
              <w:t xml:space="preserve">TTTech Computertechnik AG   </w:t>
            </w:r>
          </w:p>
          <w:p w:rsidR="0063265F" w:rsidRPr="000857E7" w:rsidRDefault="0063265F" w:rsidP="0063265F">
            <w:pPr>
              <w:pStyle w:val="BUllit"/>
              <w:spacing w:after="0"/>
              <w:ind w:left="714" w:hanging="357"/>
              <w:rPr>
                <w:rFonts w:ascii="Calibri" w:hAnsi="Calibri"/>
                <w:sz w:val="16"/>
                <w:lang w:val="fr-FR"/>
              </w:rPr>
            </w:pPr>
            <w:r w:rsidRPr="000857E7">
              <w:rPr>
                <w:rFonts w:ascii="Calibri" w:hAnsi="Calibri"/>
                <w:sz w:val="16"/>
                <w:lang w:val="fr-FR"/>
              </w:rPr>
              <w:t xml:space="preserve">Alma Mater Studiorum - University of Bologna   </w:t>
            </w:r>
          </w:p>
          <w:p w:rsidR="0063265F" w:rsidRPr="000857E7" w:rsidRDefault="0063265F" w:rsidP="0063265F">
            <w:pPr>
              <w:pStyle w:val="BUllit"/>
              <w:spacing w:after="0"/>
              <w:ind w:left="714" w:hanging="357"/>
              <w:rPr>
                <w:rFonts w:ascii="Calibri" w:hAnsi="Calibri"/>
                <w:sz w:val="16"/>
                <w:lang w:val="fr-FR"/>
              </w:rPr>
            </w:pPr>
            <w:r w:rsidRPr="000857E7">
              <w:rPr>
                <w:rFonts w:ascii="Calibri" w:hAnsi="Calibri"/>
                <w:sz w:val="16"/>
                <w:lang w:val="fr-FR"/>
              </w:rPr>
              <w:t xml:space="preserve">Universite Joseph Fourier Grenoble 1   </w:t>
            </w:r>
          </w:p>
          <w:p w:rsidR="0063265F" w:rsidRPr="000857E7" w:rsidRDefault="0063265F" w:rsidP="0063265F">
            <w:pPr>
              <w:pStyle w:val="BUllit"/>
              <w:spacing w:after="0"/>
              <w:ind w:left="714" w:hanging="357"/>
              <w:rPr>
                <w:rFonts w:ascii="Calibri" w:hAnsi="Calibri"/>
                <w:sz w:val="16"/>
                <w:lang w:val="fr-FR"/>
              </w:rPr>
            </w:pPr>
            <w:r w:rsidRPr="000857E7">
              <w:rPr>
                <w:rFonts w:ascii="Calibri" w:hAnsi="Calibri"/>
                <w:sz w:val="16"/>
                <w:lang w:val="fr-FR"/>
              </w:rPr>
              <w:t xml:space="preserve">Fraunhofer-Gesellschaft zur Förderung der angewandten Forschung e.V.   </w:t>
            </w:r>
          </w:p>
          <w:p w:rsidR="0063265F" w:rsidRPr="000857E7" w:rsidRDefault="0063265F" w:rsidP="0063265F">
            <w:pPr>
              <w:pStyle w:val="BUllit"/>
              <w:spacing w:after="0"/>
              <w:ind w:left="714" w:hanging="357"/>
              <w:rPr>
                <w:rFonts w:ascii="Calibri" w:hAnsi="Calibri"/>
                <w:sz w:val="16"/>
                <w:lang w:val="fr-FR"/>
              </w:rPr>
            </w:pPr>
            <w:r w:rsidRPr="000857E7">
              <w:rPr>
                <w:rFonts w:ascii="Calibri" w:hAnsi="Calibri"/>
                <w:sz w:val="16"/>
                <w:lang w:val="fr-FR"/>
              </w:rPr>
              <w:t xml:space="preserve">Technische Universität München   </w:t>
            </w:r>
          </w:p>
          <w:p w:rsidR="0063265F" w:rsidRPr="000857E7" w:rsidRDefault="0063265F" w:rsidP="0063265F">
            <w:pPr>
              <w:pStyle w:val="BUllit"/>
              <w:spacing w:after="0"/>
              <w:ind w:left="714" w:hanging="357"/>
              <w:rPr>
                <w:rFonts w:ascii="Calibri" w:hAnsi="Calibri"/>
                <w:sz w:val="16"/>
                <w:lang w:val="fr-FR"/>
              </w:rPr>
            </w:pPr>
            <w:r w:rsidRPr="000857E7">
              <w:rPr>
                <w:rFonts w:ascii="Calibri" w:hAnsi="Calibri"/>
                <w:sz w:val="16"/>
                <w:lang w:val="fr-FR"/>
              </w:rPr>
              <w:t xml:space="preserve">Vytauto Didziojo Universitetas   </w:t>
            </w:r>
          </w:p>
          <w:p w:rsidR="0063265F" w:rsidRPr="000857E7" w:rsidRDefault="0063265F" w:rsidP="0063265F">
            <w:pPr>
              <w:pStyle w:val="BUllit"/>
              <w:spacing w:after="0"/>
              <w:ind w:left="714" w:hanging="357"/>
              <w:rPr>
                <w:rFonts w:ascii="Calibri" w:hAnsi="Calibri"/>
                <w:sz w:val="16"/>
                <w:lang w:val="fr-FR"/>
              </w:rPr>
            </w:pPr>
            <w:r w:rsidRPr="000857E7">
              <w:rPr>
                <w:rFonts w:ascii="Calibri" w:hAnsi="Calibri"/>
                <w:sz w:val="16"/>
                <w:lang w:val="fr-FR"/>
              </w:rPr>
              <w:t xml:space="preserve">Ikerlan S. Coop.   </w:t>
            </w:r>
          </w:p>
          <w:p w:rsidR="0063265F" w:rsidRPr="000857E7" w:rsidRDefault="0063265F" w:rsidP="0063265F">
            <w:pPr>
              <w:pStyle w:val="BUllit"/>
              <w:spacing w:after="0"/>
              <w:ind w:left="714" w:hanging="357"/>
              <w:rPr>
                <w:rFonts w:ascii="Calibri" w:hAnsi="Calibri"/>
                <w:sz w:val="16"/>
                <w:lang w:val="fr-FR"/>
              </w:rPr>
            </w:pPr>
            <w:r w:rsidRPr="000857E7">
              <w:rPr>
                <w:rFonts w:ascii="Calibri" w:hAnsi="Calibri"/>
                <w:sz w:val="16"/>
                <w:lang w:val="fr-FR"/>
              </w:rPr>
              <w:t xml:space="preserve">Budapesti Muszaki es Gazdasagtudomanyi Egyetem   </w:t>
            </w:r>
          </w:p>
          <w:p w:rsidR="0063265F" w:rsidRPr="000857E7" w:rsidRDefault="0063265F" w:rsidP="0063265F">
            <w:pPr>
              <w:pStyle w:val="BUllit"/>
              <w:spacing w:after="0"/>
              <w:ind w:left="714" w:hanging="357"/>
              <w:rPr>
                <w:rFonts w:ascii="Calibri" w:hAnsi="Calibri"/>
                <w:sz w:val="16"/>
                <w:lang w:val="fr-FR"/>
              </w:rPr>
            </w:pPr>
            <w:r w:rsidRPr="000857E7">
              <w:rPr>
                <w:rFonts w:ascii="Calibri" w:hAnsi="Calibri"/>
                <w:sz w:val="16"/>
                <w:lang w:val="fr-FR"/>
              </w:rPr>
              <w:t xml:space="preserve">Universidad Politecnica de Madrid   </w:t>
            </w:r>
          </w:p>
          <w:p w:rsidR="0063265F" w:rsidRPr="000857E7" w:rsidRDefault="0063265F" w:rsidP="0063265F">
            <w:pPr>
              <w:pStyle w:val="BUllit"/>
              <w:spacing w:after="0"/>
              <w:ind w:left="714" w:hanging="357"/>
              <w:rPr>
                <w:rFonts w:ascii="Calibri" w:hAnsi="Calibri"/>
                <w:sz w:val="16"/>
                <w:lang w:val="fr-FR"/>
              </w:rPr>
            </w:pPr>
            <w:r w:rsidRPr="000857E7">
              <w:rPr>
                <w:rFonts w:ascii="Calibri" w:hAnsi="Calibri"/>
                <w:sz w:val="16"/>
                <w:lang w:val="fr-FR"/>
              </w:rPr>
              <w:t xml:space="preserve">NXP Semiconductors Netherlands B.V. </w:t>
            </w:r>
          </w:p>
          <w:p w:rsidR="0063265F" w:rsidRPr="000857E7" w:rsidRDefault="0063265F" w:rsidP="0063265F">
            <w:pPr>
              <w:pStyle w:val="BUllit"/>
              <w:spacing w:after="0"/>
              <w:ind w:left="714" w:hanging="357"/>
              <w:rPr>
                <w:rFonts w:ascii="Calibri" w:hAnsi="Calibri"/>
                <w:sz w:val="16"/>
                <w:lang w:val="fr-FR"/>
              </w:rPr>
            </w:pPr>
            <w:r w:rsidRPr="000857E7">
              <w:rPr>
                <w:rFonts w:ascii="Calibri" w:hAnsi="Calibri"/>
                <w:sz w:val="16"/>
                <w:lang w:val="fr-FR"/>
              </w:rPr>
              <w:t xml:space="preserve">Volvo Technology AB </w:t>
            </w:r>
          </w:p>
        </w:tc>
      </w:tr>
      <w:tr w:rsidR="000B4108" w:rsidRPr="000857E7" w:rsidTr="00D0034A">
        <w:tc>
          <w:tcPr>
            <w:tcW w:w="1809" w:type="dxa"/>
            <w:tcBorders>
              <w:left w:val="single" w:sz="8" w:space="0" w:color="FFFFFF"/>
              <w:bottom w:val="nil"/>
              <w:right w:val="single" w:sz="24" w:space="0" w:color="FFFFFF"/>
            </w:tcBorders>
            <w:shd w:val="clear" w:color="auto" w:fill="4BACC6"/>
          </w:tcPr>
          <w:p w:rsidR="000B4108" w:rsidRPr="000857E7" w:rsidRDefault="000B4108" w:rsidP="00D0034A">
            <w:pPr>
              <w:pStyle w:val="BUllit"/>
              <w:numPr>
                <w:ilvl w:val="0"/>
                <w:numId w:val="0"/>
              </w:numPr>
              <w:rPr>
                <w:rFonts w:ascii="Calibri" w:hAnsi="Calibri"/>
                <w:b/>
                <w:bCs/>
                <w:color w:val="FFFFFF"/>
                <w:lang w:val="fr-FR"/>
              </w:rPr>
            </w:pPr>
            <w:r w:rsidRPr="000857E7">
              <w:rPr>
                <w:rFonts w:ascii="Calibri" w:hAnsi="Calibri"/>
                <w:b/>
                <w:bCs/>
                <w:color w:val="FFFFFF"/>
                <w:lang w:val="fr-FR"/>
              </w:rPr>
              <w:t>Leading Partner</w:t>
            </w:r>
          </w:p>
        </w:tc>
        <w:tc>
          <w:tcPr>
            <w:tcW w:w="8256" w:type="dxa"/>
            <w:gridSpan w:val="2"/>
            <w:shd w:val="clear" w:color="auto" w:fill="D2EAF1"/>
          </w:tcPr>
          <w:p w:rsidR="000B4108" w:rsidRPr="000857E7" w:rsidRDefault="000B4108" w:rsidP="00D0034A">
            <w:pPr>
              <w:pStyle w:val="BUllit"/>
              <w:numPr>
                <w:ilvl w:val="0"/>
                <w:numId w:val="0"/>
              </w:numPr>
              <w:rPr>
                <w:rFonts w:ascii="Calibri" w:hAnsi="Calibri"/>
                <w:lang w:val="fr-FR"/>
              </w:rPr>
            </w:pPr>
            <w:r w:rsidRPr="000857E7">
              <w:rPr>
                <w:rFonts w:ascii="Calibri" w:hAnsi="Calibri"/>
                <w:lang w:val="fr-FR"/>
              </w:rPr>
              <w:t>TU Vienna</w:t>
            </w:r>
          </w:p>
        </w:tc>
      </w:tr>
      <w:tr w:rsidR="000B4108" w:rsidRPr="000857E7" w:rsidTr="00D0034A">
        <w:tc>
          <w:tcPr>
            <w:tcW w:w="1809" w:type="dxa"/>
            <w:tcBorders>
              <w:top w:val="single" w:sz="8" w:space="0" w:color="FFFFFF"/>
              <w:left w:val="single" w:sz="8" w:space="0" w:color="FFFFFF"/>
              <w:bottom w:val="nil"/>
              <w:right w:val="single" w:sz="24" w:space="0" w:color="FFFFFF"/>
            </w:tcBorders>
            <w:shd w:val="clear" w:color="auto" w:fill="4BACC6"/>
          </w:tcPr>
          <w:p w:rsidR="000B4108" w:rsidRPr="000857E7" w:rsidRDefault="000B4108" w:rsidP="00D0034A">
            <w:pPr>
              <w:pStyle w:val="BUllit"/>
              <w:numPr>
                <w:ilvl w:val="0"/>
                <w:numId w:val="0"/>
              </w:numPr>
              <w:rPr>
                <w:rFonts w:ascii="Calibri" w:hAnsi="Calibri"/>
                <w:b/>
                <w:bCs/>
                <w:color w:val="FFFFFF"/>
                <w:lang w:val="fr-FR"/>
              </w:rPr>
            </w:pPr>
            <w:r w:rsidRPr="000857E7">
              <w:rPr>
                <w:rFonts w:ascii="Calibri" w:hAnsi="Calibri"/>
                <w:b/>
                <w:bCs/>
                <w:color w:val="FFFFFF"/>
                <w:lang w:val="fr-FR"/>
              </w:rPr>
              <w:t>History</w:t>
            </w:r>
          </w:p>
        </w:tc>
        <w:tc>
          <w:tcPr>
            <w:tcW w:w="8256" w:type="dxa"/>
            <w:gridSpan w:val="2"/>
            <w:tcBorders>
              <w:top w:val="single" w:sz="8" w:space="0" w:color="FFFFFF"/>
              <w:left w:val="single" w:sz="8" w:space="0" w:color="FFFFFF"/>
              <w:bottom w:val="single" w:sz="8" w:space="0" w:color="FFFFFF"/>
              <w:right w:val="single" w:sz="8" w:space="0" w:color="FFFFFF"/>
            </w:tcBorders>
            <w:shd w:val="clear" w:color="auto" w:fill="A5D5E2"/>
          </w:tcPr>
          <w:p w:rsidR="000B4108" w:rsidRPr="000857E7" w:rsidRDefault="000B4108" w:rsidP="00D0034A">
            <w:pPr>
              <w:pStyle w:val="BUllit"/>
              <w:numPr>
                <w:ilvl w:val="0"/>
                <w:numId w:val="0"/>
              </w:numPr>
              <w:rPr>
                <w:rFonts w:ascii="Calibri" w:hAnsi="Calibri"/>
                <w:lang w:val="fr-FR"/>
              </w:rPr>
            </w:pPr>
          </w:p>
        </w:tc>
      </w:tr>
      <w:tr w:rsidR="000B4108" w:rsidRPr="000857E7" w:rsidTr="00D0034A">
        <w:tc>
          <w:tcPr>
            <w:tcW w:w="1809" w:type="dxa"/>
            <w:tcBorders>
              <w:left w:val="single" w:sz="8" w:space="0" w:color="FFFFFF"/>
              <w:bottom w:val="nil"/>
              <w:right w:val="single" w:sz="24" w:space="0" w:color="FFFFFF"/>
            </w:tcBorders>
            <w:shd w:val="clear" w:color="auto" w:fill="4BACC6"/>
          </w:tcPr>
          <w:p w:rsidR="000B4108" w:rsidRPr="000857E7" w:rsidRDefault="000B4108" w:rsidP="00D0034A">
            <w:pPr>
              <w:pStyle w:val="BUllit"/>
              <w:numPr>
                <w:ilvl w:val="0"/>
                <w:numId w:val="0"/>
              </w:numPr>
              <w:rPr>
                <w:rFonts w:ascii="Calibri" w:hAnsi="Calibri"/>
                <w:b/>
                <w:bCs/>
                <w:color w:val="FFFFFF"/>
                <w:lang w:val="fr-FR"/>
              </w:rPr>
            </w:pPr>
            <w:r w:rsidRPr="000857E7">
              <w:rPr>
                <w:rFonts w:ascii="Calibri" w:hAnsi="Calibri"/>
                <w:b/>
                <w:bCs/>
                <w:color w:val="FFFFFF"/>
                <w:lang w:val="fr-FR"/>
              </w:rPr>
              <w:t>Proprietary / Open Source</w:t>
            </w:r>
          </w:p>
        </w:tc>
        <w:tc>
          <w:tcPr>
            <w:tcW w:w="8256" w:type="dxa"/>
            <w:gridSpan w:val="2"/>
            <w:shd w:val="clear" w:color="auto" w:fill="D2EAF1"/>
          </w:tcPr>
          <w:p w:rsidR="000B4108" w:rsidRPr="000857E7" w:rsidRDefault="000B4108" w:rsidP="00D0034A">
            <w:pPr>
              <w:pStyle w:val="BUllit"/>
              <w:numPr>
                <w:ilvl w:val="0"/>
                <w:numId w:val="0"/>
              </w:numPr>
              <w:rPr>
                <w:rFonts w:ascii="Calibri" w:hAnsi="Calibri"/>
                <w:lang w:val="fr-FR"/>
              </w:rPr>
            </w:pPr>
          </w:p>
        </w:tc>
      </w:tr>
      <w:tr w:rsidR="000B4108" w:rsidRPr="000857E7" w:rsidTr="00D0034A">
        <w:tc>
          <w:tcPr>
            <w:tcW w:w="1809" w:type="dxa"/>
            <w:tcBorders>
              <w:top w:val="single" w:sz="8" w:space="0" w:color="FFFFFF"/>
              <w:left w:val="single" w:sz="8" w:space="0" w:color="FFFFFF"/>
              <w:bottom w:val="nil"/>
              <w:right w:val="single" w:sz="24" w:space="0" w:color="FFFFFF"/>
            </w:tcBorders>
            <w:shd w:val="clear" w:color="auto" w:fill="4BACC6"/>
          </w:tcPr>
          <w:p w:rsidR="000B4108" w:rsidRPr="000857E7" w:rsidRDefault="000B4108" w:rsidP="00D0034A">
            <w:pPr>
              <w:pStyle w:val="BUllit"/>
              <w:numPr>
                <w:ilvl w:val="0"/>
                <w:numId w:val="0"/>
              </w:numPr>
              <w:rPr>
                <w:rFonts w:ascii="Calibri" w:hAnsi="Calibri"/>
                <w:b/>
                <w:bCs/>
                <w:color w:val="FFFFFF"/>
                <w:lang w:val="fr-FR"/>
              </w:rPr>
            </w:pPr>
            <w:r w:rsidRPr="000857E7">
              <w:rPr>
                <w:rFonts w:ascii="Calibri" w:hAnsi="Calibri"/>
                <w:b/>
                <w:bCs/>
                <w:color w:val="FFFFFF"/>
                <w:lang w:val="fr-FR"/>
              </w:rPr>
              <w:t>Description</w:t>
            </w:r>
          </w:p>
        </w:tc>
        <w:tc>
          <w:tcPr>
            <w:tcW w:w="8256" w:type="dxa"/>
            <w:gridSpan w:val="2"/>
            <w:tcBorders>
              <w:top w:val="single" w:sz="8" w:space="0" w:color="FFFFFF"/>
              <w:left w:val="single" w:sz="8" w:space="0" w:color="FFFFFF"/>
              <w:bottom w:val="single" w:sz="8" w:space="0" w:color="FFFFFF"/>
              <w:right w:val="single" w:sz="8" w:space="0" w:color="FFFFFF"/>
            </w:tcBorders>
            <w:shd w:val="clear" w:color="auto" w:fill="A5D5E2"/>
          </w:tcPr>
          <w:p w:rsidR="000B4108" w:rsidRPr="000857E7" w:rsidRDefault="000B4108" w:rsidP="000B4108">
            <w:pPr>
              <w:spacing w:after="0"/>
              <w:rPr>
                <w:rFonts w:ascii="Calibri" w:hAnsi="Calibri"/>
                <w:color w:val="344011"/>
                <w:sz w:val="20"/>
                <w:szCs w:val="20"/>
              </w:rPr>
            </w:pPr>
            <w:r w:rsidRPr="000857E7">
              <w:rPr>
                <w:rFonts w:ascii="Calibri" w:hAnsi="Calibri"/>
                <w:color w:val="344011"/>
                <w:sz w:val="20"/>
                <w:szCs w:val="20"/>
              </w:rPr>
              <w:br/>
              <w:t xml:space="preserve">The objectives are as follows: </w:t>
            </w:r>
          </w:p>
          <w:p w:rsidR="000B4108" w:rsidRPr="000857E7" w:rsidRDefault="0018561D" w:rsidP="008B1E84">
            <w:pPr>
              <w:numPr>
                <w:ilvl w:val="0"/>
                <w:numId w:val="7"/>
              </w:numPr>
              <w:spacing w:before="100" w:beforeAutospacing="1" w:after="100" w:afterAutospacing="1"/>
              <w:rPr>
                <w:rFonts w:ascii="Calibri" w:hAnsi="Calibri"/>
                <w:color w:val="344011"/>
                <w:sz w:val="20"/>
                <w:szCs w:val="20"/>
              </w:rPr>
            </w:pPr>
            <w:r w:rsidRPr="000857E7">
              <w:rPr>
                <w:rFonts w:ascii="Calibri" w:hAnsi="Calibri"/>
                <w:color w:val="344011"/>
                <w:sz w:val="20"/>
                <w:szCs w:val="20"/>
              </w:rPr>
              <w:t>D</w:t>
            </w:r>
            <w:r w:rsidR="000B4108" w:rsidRPr="000857E7">
              <w:rPr>
                <w:rFonts w:ascii="Calibri" w:hAnsi="Calibri"/>
                <w:color w:val="344011"/>
                <w:sz w:val="20"/>
                <w:szCs w:val="20"/>
              </w:rPr>
              <w:t xml:space="preserve">efinition of a </w:t>
            </w:r>
            <w:r w:rsidR="000B4108" w:rsidRPr="000857E7">
              <w:rPr>
                <w:rFonts w:ascii="Calibri" w:hAnsi="Calibri"/>
                <w:b/>
                <w:bCs/>
                <w:color w:val="344011"/>
                <w:sz w:val="20"/>
                <w:szCs w:val="20"/>
              </w:rPr>
              <w:t>cross-domain architectural style</w:t>
            </w:r>
            <w:r w:rsidR="000B4108" w:rsidRPr="000857E7">
              <w:rPr>
                <w:rFonts w:ascii="Calibri" w:hAnsi="Calibri"/>
                <w:color w:val="344011"/>
                <w:sz w:val="20"/>
                <w:szCs w:val="20"/>
              </w:rPr>
              <w:t xml:space="preserve">, which encompasses fundamental architectural principles for an as large as possible </w:t>
            </w:r>
            <w:r w:rsidRPr="000857E7">
              <w:rPr>
                <w:rFonts w:ascii="Calibri" w:hAnsi="Calibri"/>
                <w:color w:val="344011"/>
                <w:sz w:val="20"/>
                <w:szCs w:val="20"/>
              </w:rPr>
              <w:t>common set of platform services</w:t>
            </w:r>
            <w:r w:rsidR="000B4108" w:rsidRPr="000857E7">
              <w:rPr>
                <w:rFonts w:ascii="Calibri" w:hAnsi="Calibri"/>
                <w:color w:val="344011"/>
                <w:sz w:val="20"/>
                <w:szCs w:val="20"/>
              </w:rPr>
              <w:t>s. In GENESYS these principles are operationalized in the templates of the architectural service specification. The architectural principles guide the architecture designer in such a way that the cross-domain reference architecture meets the ARTEMIS challenges.</w:t>
            </w:r>
          </w:p>
          <w:p w:rsidR="000B4108" w:rsidRPr="000857E7" w:rsidRDefault="0018561D" w:rsidP="008B1E84">
            <w:pPr>
              <w:numPr>
                <w:ilvl w:val="0"/>
                <w:numId w:val="8"/>
              </w:numPr>
              <w:spacing w:before="100" w:beforeAutospacing="1" w:after="100" w:afterAutospacing="1"/>
              <w:rPr>
                <w:rFonts w:ascii="Calibri" w:hAnsi="Calibri"/>
                <w:color w:val="344011"/>
                <w:sz w:val="20"/>
                <w:szCs w:val="20"/>
              </w:rPr>
            </w:pPr>
            <w:r w:rsidRPr="000857E7">
              <w:rPr>
                <w:rFonts w:ascii="Calibri" w:hAnsi="Calibri"/>
                <w:color w:val="344011"/>
                <w:sz w:val="20"/>
                <w:szCs w:val="20"/>
              </w:rPr>
              <w:t>A</w:t>
            </w:r>
            <w:r w:rsidR="000B4108" w:rsidRPr="000857E7">
              <w:rPr>
                <w:rFonts w:ascii="Calibri" w:hAnsi="Calibri"/>
                <w:color w:val="344011"/>
                <w:sz w:val="20"/>
                <w:szCs w:val="20"/>
              </w:rPr>
              <w:t xml:space="preserve"> </w:t>
            </w:r>
            <w:r w:rsidR="000B4108" w:rsidRPr="000857E7">
              <w:rPr>
                <w:rFonts w:ascii="Calibri" w:hAnsi="Calibri"/>
                <w:b/>
                <w:bCs/>
                <w:color w:val="344011"/>
                <w:sz w:val="20"/>
                <w:szCs w:val="20"/>
              </w:rPr>
              <w:t>reference architecture template</w:t>
            </w:r>
            <w:r w:rsidR="000B4108" w:rsidRPr="000857E7">
              <w:rPr>
                <w:rFonts w:ascii="Calibri" w:hAnsi="Calibri"/>
                <w:color w:val="344011"/>
                <w:sz w:val="20"/>
                <w:szCs w:val="20"/>
              </w:rPr>
              <w:t xml:space="preserve"> will provide a concise description of platform services. It will be possible to instantiate the template for individual domains in order to meet the specific requirements of an application domain. The sets of platform services at the different integration levels will represent generic component libraries. Any particular instantiation of the template will incorporate a selected subset of the platform services at the respective level of integration (i.e., chip-level, device-level, open or closed system-level). </w:t>
            </w:r>
          </w:p>
          <w:p w:rsidR="000B4108" w:rsidRPr="000857E7" w:rsidRDefault="000B4108" w:rsidP="008B1E84">
            <w:pPr>
              <w:numPr>
                <w:ilvl w:val="0"/>
                <w:numId w:val="9"/>
              </w:numPr>
              <w:spacing w:before="100" w:beforeAutospacing="1" w:after="100" w:afterAutospacing="1"/>
              <w:rPr>
                <w:rFonts w:ascii="Calibri" w:hAnsi="Calibri"/>
                <w:color w:val="344011"/>
                <w:sz w:val="20"/>
                <w:szCs w:val="20"/>
              </w:rPr>
            </w:pPr>
            <w:r w:rsidRPr="000857E7">
              <w:rPr>
                <w:rFonts w:ascii="Calibri" w:hAnsi="Calibri"/>
                <w:color w:val="344011"/>
                <w:sz w:val="20"/>
                <w:szCs w:val="20"/>
              </w:rPr>
              <w:t xml:space="preserve">Another objective is the development of a </w:t>
            </w:r>
            <w:r w:rsidRPr="000857E7">
              <w:rPr>
                <w:rFonts w:ascii="Calibri" w:hAnsi="Calibri"/>
                <w:b/>
                <w:bCs/>
                <w:color w:val="344011"/>
                <w:sz w:val="20"/>
                <w:szCs w:val="20"/>
              </w:rPr>
              <w:t>model- and quality-driven development methodology</w:t>
            </w:r>
            <w:r w:rsidRPr="000857E7">
              <w:rPr>
                <w:rFonts w:ascii="Calibri" w:hAnsi="Calibri"/>
                <w:color w:val="344011"/>
                <w:sz w:val="20"/>
                <w:szCs w:val="20"/>
              </w:rPr>
              <w:t xml:space="preserve"> for the re</w:t>
            </w:r>
            <w:r w:rsidR="0018561D" w:rsidRPr="000857E7">
              <w:rPr>
                <w:rFonts w:ascii="Calibri" w:hAnsi="Calibri"/>
                <w:color w:val="344011"/>
                <w:sz w:val="20"/>
                <w:szCs w:val="20"/>
              </w:rPr>
              <w:t xml:space="preserve">ference architecture template. </w:t>
            </w:r>
            <w:r w:rsidRPr="000857E7">
              <w:rPr>
                <w:rFonts w:ascii="Calibri" w:hAnsi="Calibri"/>
                <w:color w:val="344011"/>
                <w:sz w:val="20"/>
                <w:szCs w:val="20"/>
              </w:rPr>
              <w:t xml:space="preserve">The fourth objective is the </w:t>
            </w:r>
            <w:r w:rsidRPr="000857E7">
              <w:rPr>
                <w:rFonts w:ascii="Calibri" w:hAnsi="Calibri"/>
                <w:b/>
                <w:bCs/>
                <w:color w:val="344011"/>
                <w:sz w:val="20"/>
                <w:szCs w:val="20"/>
              </w:rPr>
              <w:t>prototypical evaluation</w:t>
            </w:r>
            <w:r w:rsidRPr="000857E7">
              <w:rPr>
                <w:rFonts w:ascii="Calibri" w:hAnsi="Calibri"/>
                <w:color w:val="344011"/>
                <w:sz w:val="20"/>
                <w:szCs w:val="20"/>
              </w:rPr>
              <w:t xml:space="preserve"> of the reference architecture template. </w:t>
            </w:r>
          </w:p>
        </w:tc>
      </w:tr>
      <w:tr w:rsidR="000B4108" w:rsidRPr="000857E7" w:rsidTr="0018561D">
        <w:tc>
          <w:tcPr>
            <w:tcW w:w="1809" w:type="dxa"/>
            <w:tcBorders>
              <w:left w:val="single" w:sz="8" w:space="0" w:color="FFFFFF"/>
              <w:right w:val="single" w:sz="24" w:space="0" w:color="FFFFFF"/>
            </w:tcBorders>
            <w:shd w:val="clear" w:color="auto" w:fill="4BACC6"/>
          </w:tcPr>
          <w:p w:rsidR="000B4108" w:rsidRPr="000857E7" w:rsidRDefault="0063265F" w:rsidP="0063265F">
            <w:pPr>
              <w:pStyle w:val="BUllit"/>
              <w:numPr>
                <w:ilvl w:val="0"/>
                <w:numId w:val="0"/>
              </w:numPr>
              <w:rPr>
                <w:rFonts w:ascii="Calibri" w:hAnsi="Calibri"/>
                <w:b/>
                <w:bCs/>
                <w:color w:val="FFFFFF"/>
              </w:rPr>
            </w:pPr>
            <w:r w:rsidRPr="000857E7">
              <w:rPr>
                <w:rFonts w:ascii="Calibri" w:hAnsi="Calibri"/>
                <w:b/>
                <w:bCs/>
                <w:color w:val="FFFFFF"/>
              </w:rPr>
              <w:t>TRL</w:t>
            </w:r>
          </w:p>
        </w:tc>
        <w:tc>
          <w:tcPr>
            <w:tcW w:w="8256" w:type="dxa"/>
            <w:gridSpan w:val="2"/>
            <w:shd w:val="clear" w:color="auto" w:fill="D2EAF1"/>
          </w:tcPr>
          <w:p w:rsidR="000B4108" w:rsidRPr="000857E7" w:rsidRDefault="000B4108" w:rsidP="00D0034A">
            <w:pPr>
              <w:pStyle w:val="BUllit"/>
              <w:numPr>
                <w:ilvl w:val="0"/>
                <w:numId w:val="0"/>
              </w:numPr>
              <w:rPr>
                <w:rFonts w:ascii="Calibri" w:hAnsi="Calibri"/>
              </w:rPr>
            </w:pPr>
            <w:r w:rsidRPr="000857E7">
              <w:rPr>
                <w:rFonts w:ascii="Calibri" w:hAnsi="Calibri"/>
              </w:rPr>
              <w:t>TRL1,  to be confirmed</w:t>
            </w:r>
          </w:p>
        </w:tc>
      </w:tr>
      <w:tr w:rsidR="0018561D" w:rsidRPr="000857E7" w:rsidTr="00D0034A">
        <w:tc>
          <w:tcPr>
            <w:tcW w:w="1809" w:type="dxa"/>
            <w:tcBorders>
              <w:left w:val="single" w:sz="8" w:space="0" w:color="FFFFFF"/>
              <w:bottom w:val="nil"/>
              <w:right w:val="single" w:sz="24" w:space="0" w:color="FFFFFF"/>
            </w:tcBorders>
            <w:shd w:val="clear" w:color="auto" w:fill="4BACC6"/>
          </w:tcPr>
          <w:p w:rsidR="0018561D" w:rsidRPr="000857E7" w:rsidRDefault="0018561D" w:rsidP="0063265F">
            <w:pPr>
              <w:pStyle w:val="BUllit"/>
              <w:numPr>
                <w:ilvl w:val="0"/>
                <w:numId w:val="0"/>
              </w:numPr>
              <w:rPr>
                <w:rFonts w:ascii="Calibri" w:hAnsi="Calibri"/>
                <w:b/>
                <w:bCs/>
                <w:color w:val="FFFFFF"/>
              </w:rPr>
            </w:pPr>
            <w:r w:rsidRPr="000857E7">
              <w:rPr>
                <w:rFonts w:ascii="Calibri" w:hAnsi="Calibri"/>
                <w:b/>
                <w:bCs/>
                <w:color w:val="FFFFFF"/>
              </w:rPr>
              <w:t>Contact</w:t>
            </w:r>
          </w:p>
        </w:tc>
        <w:tc>
          <w:tcPr>
            <w:tcW w:w="8256" w:type="dxa"/>
            <w:gridSpan w:val="2"/>
            <w:shd w:val="clear" w:color="auto" w:fill="D2EAF1"/>
          </w:tcPr>
          <w:p w:rsidR="0018561D" w:rsidRPr="000857E7" w:rsidRDefault="0018561D" w:rsidP="00D0034A">
            <w:pPr>
              <w:pStyle w:val="BUllit"/>
              <w:numPr>
                <w:ilvl w:val="0"/>
                <w:numId w:val="0"/>
              </w:numPr>
              <w:rPr>
                <w:rFonts w:ascii="Calibri" w:hAnsi="Calibri"/>
              </w:rPr>
            </w:pPr>
          </w:p>
        </w:tc>
      </w:tr>
    </w:tbl>
    <w:p w:rsidR="00114056" w:rsidRPr="000857E7" w:rsidRDefault="00114056" w:rsidP="000B4108">
      <w:pPr>
        <w:rPr>
          <w:rFonts w:ascii="Calibri" w:hAnsi="Calibri"/>
        </w:rPr>
      </w:pPr>
    </w:p>
    <w:p w:rsidR="00114056" w:rsidRPr="000857E7" w:rsidRDefault="00114056" w:rsidP="000B4108">
      <w:pPr>
        <w:rPr>
          <w:rFonts w:ascii="Calibri" w:hAnsi="Calibri"/>
        </w:rPr>
      </w:pPr>
      <w:r w:rsidRPr="000857E7">
        <w:rPr>
          <w:rFonts w:ascii="Calibri" w:hAnsi="Calibri"/>
        </w:rPr>
        <w:br w:type="page"/>
      </w:r>
    </w:p>
    <w:tbl>
      <w:tblPr>
        <w:tblW w:w="10065" w:type="dxa"/>
        <w:tblInd w:w="-60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09"/>
        <w:gridCol w:w="3660"/>
        <w:gridCol w:w="4596"/>
      </w:tblGrid>
      <w:tr w:rsidR="00114056" w:rsidRPr="000857E7" w:rsidTr="001E3B54">
        <w:tc>
          <w:tcPr>
            <w:tcW w:w="1809" w:type="dxa"/>
            <w:tcBorders>
              <w:top w:val="single" w:sz="8" w:space="0" w:color="FFFFFF"/>
              <w:left w:val="single" w:sz="8" w:space="0" w:color="FFFFFF"/>
              <w:bottom w:val="single" w:sz="24" w:space="0" w:color="FFFFFF"/>
              <w:right w:val="single" w:sz="8" w:space="0" w:color="FFFFFF"/>
            </w:tcBorders>
            <w:shd w:val="clear" w:color="auto" w:fill="4BACC6"/>
          </w:tcPr>
          <w:p w:rsidR="00114056" w:rsidRPr="000857E7" w:rsidRDefault="00114056" w:rsidP="001E3B54">
            <w:pPr>
              <w:pStyle w:val="BUllit"/>
              <w:numPr>
                <w:ilvl w:val="0"/>
                <w:numId w:val="0"/>
              </w:numPr>
              <w:rPr>
                <w:rFonts w:ascii="Calibri" w:hAnsi="Calibri"/>
                <w:b/>
                <w:bCs/>
                <w:color w:val="FFFFFF"/>
                <w:lang w:val="fr-FR"/>
              </w:rPr>
            </w:pPr>
            <w:r w:rsidRPr="000857E7">
              <w:rPr>
                <w:rFonts w:ascii="Calibri" w:hAnsi="Calibri"/>
                <w:b/>
                <w:bCs/>
                <w:color w:val="FFFFFF"/>
                <w:lang w:val="fr-FR"/>
              </w:rPr>
              <w:t>Tool Platform Name</w:t>
            </w:r>
          </w:p>
        </w:tc>
        <w:tc>
          <w:tcPr>
            <w:tcW w:w="8256" w:type="dxa"/>
            <w:gridSpan w:val="2"/>
            <w:tcBorders>
              <w:top w:val="single" w:sz="8" w:space="0" w:color="FFFFFF"/>
              <w:left w:val="single" w:sz="8" w:space="0" w:color="FFFFFF"/>
              <w:bottom w:val="single" w:sz="24" w:space="0" w:color="FFFFFF"/>
              <w:right w:val="single" w:sz="8" w:space="0" w:color="FFFFFF"/>
            </w:tcBorders>
            <w:shd w:val="clear" w:color="auto" w:fill="4BACC6"/>
          </w:tcPr>
          <w:p w:rsidR="00114056" w:rsidRPr="000857E7" w:rsidRDefault="00114056" w:rsidP="001E3B54">
            <w:pPr>
              <w:pStyle w:val="BUllit"/>
              <w:numPr>
                <w:ilvl w:val="0"/>
                <w:numId w:val="0"/>
              </w:numPr>
              <w:rPr>
                <w:rFonts w:ascii="Calibri" w:hAnsi="Calibri"/>
                <w:b/>
                <w:bCs/>
                <w:color w:val="FF0000"/>
                <w:lang w:val="fr-FR"/>
              </w:rPr>
            </w:pPr>
            <w:r w:rsidRPr="000857E7">
              <w:rPr>
                <w:rFonts w:ascii="Calibri" w:hAnsi="Calibri"/>
                <w:b/>
                <w:bCs/>
                <w:color w:val="FF0000"/>
                <w:sz w:val="44"/>
                <w:lang w:val="fr-FR"/>
              </w:rPr>
              <w:t>RECOMP</w:t>
            </w:r>
          </w:p>
        </w:tc>
      </w:tr>
      <w:tr w:rsidR="00114056" w:rsidRPr="000857E7" w:rsidTr="001E3B54">
        <w:tc>
          <w:tcPr>
            <w:tcW w:w="1809" w:type="dxa"/>
            <w:tcBorders>
              <w:top w:val="single" w:sz="8" w:space="0" w:color="FFFFFF"/>
              <w:left w:val="single" w:sz="8" w:space="0" w:color="FFFFFF"/>
              <w:bottom w:val="nil"/>
              <w:right w:val="single" w:sz="24" w:space="0" w:color="FFFFFF"/>
            </w:tcBorders>
            <w:shd w:val="clear" w:color="auto" w:fill="4BACC6"/>
          </w:tcPr>
          <w:p w:rsidR="00114056" w:rsidRPr="000857E7" w:rsidRDefault="00114056" w:rsidP="001E3B54">
            <w:pPr>
              <w:pStyle w:val="BUllit"/>
              <w:numPr>
                <w:ilvl w:val="0"/>
                <w:numId w:val="0"/>
              </w:numPr>
              <w:rPr>
                <w:rFonts w:ascii="Calibri" w:hAnsi="Calibri"/>
                <w:b/>
                <w:bCs/>
                <w:color w:val="FFFFFF"/>
                <w:lang w:val="fr-FR"/>
              </w:rPr>
            </w:pPr>
            <w:r w:rsidRPr="000857E7">
              <w:rPr>
                <w:rFonts w:ascii="Calibri" w:hAnsi="Calibri"/>
                <w:b/>
                <w:bCs/>
                <w:color w:val="FFFFFF"/>
                <w:lang w:val="fr-FR"/>
              </w:rPr>
              <w:t>Artemisia Tool Platform Type</w:t>
            </w:r>
          </w:p>
        </w:tc>
        <w:tc>
          <w:tcPr>
            <w:tcW w:w="8256" w:type="dxa"/>
            <w:gridSpan w:val="2"/>
            <w:tcBorders>
              <w:top w:val="single" w:sz="8" w:space="0" w:color="FFFFFF"/>
              <w:left w:val="single" w:sz="8" w:space="0" w:color="FFFFFF"/>
              <w:bottom w:val="single" w:sz="8" w:space="0" w:color="FFFFFF"/>
              <w:right w:val="single" w:sz="8" w:space="0" w:color="FFFFFF"/>
            </w:tcBorders>
            <w:shd w:val="clear" w:color="auto" w:fill="A5D5E2"/>
          </w:tcPr>
          <w:p w:rsidR="00114056" w:rsidRPr="000857E7" w:rsidRDefault="00920EF9" w:rsidP="001E3B54">
            <w:pPr>
              <w:pStyle w:val="BUllit"/>
              <w:numPr>
                <w:ilvl w:val="0"/>
                <w:numId w:val="0"/>
              </w:numPr>
              <w:rPr>
                <w:rFonts w:ascii="Calibri" w:hAnsi="Calibri"/>
                <w:b/>
                <w:color w:val="FF0000"/>
                <w:lang w:val="fr-FR"/>
              </w:rPr>
            </w:pPr>
            <w:r w:rsidRPr="000857E7">
              <w:rPr>
                <w:rFonts w:ascii="Calibri" w:hAnsi="Calibri"/>
                <w:b/>
                <w:bCs/>
                <w:color w:val="FF0000"/>
              </w:rPr>
              <w:t>Electronics Modeling &amp; H/W S/W Co-design Platforms</w:t>
            </w:r>
          </w:p>
        </w:tc>
      </w:tr>
      <w:tr w:rsidR="00114056" w:rsidRPr="000857E7" w:rsidTr="001E3B54">
        <w:tc>
          <w:tcPr>
            <w:tcW w:w="1809" w:type="dxa"/>
            <w:tcBorders>
              <w:left w:val="single" w:sz="8" w:space="0" w:color="FFFFFF"/>
              <w:bottom w:val="nil"/>
              <w:right w:val="single" w:sz="24" w:space="0" w:color="FFFFFF"/>
            </w:tcBorders>
            <w:shd w:val="clear" w:color="auto" w:fill="4BACC6"/>
          </w:tcPr>
          <w:p w:rsidR="00114056" w:rsidRPr="000857E7" w:rsidRDefault="00114056" w:rsidP="001E3B54">
            <w:pPr>
              <w:pStyle w:val="BUllit"/>
              <w:numPr>
                <w:ilvl w:val="0"/>
                <w:numId w:val="0"/>
              </w:numPr>
              <w:rPr>
                <w:rFonts w:ascii="Calibri" w:hAnsi="Calibri"/>
                <w:b/>
                <w:bCs/>
                <w:color w:val="FFFFFF"/>
                <w:lang w:val="fr-FR"/>
              </w:rPr>
            </w:pPr>
            <w:r w:rsidRPr="000857E7">
              <w:rPr>
                <w:rFonts w:ascii="Calibri" w:hAnsi="Calibri"/>
                <w:b/>
                <w:bCs/>
                <w:color w:val="FFFFFF"/>
                <w:lang w:val="fr-FR"/>
              </w:rPr>
              <w:t>Date of formal application</w:t>
            </w:r>
          </w:p>
        </w:tc>
        <w:tc>
          <w:tcPr>
            <w:tcW w:w="8256" w:type="dxa"/>
            <w:gridSpan w:val="2"/>
            <w:shd w:val="clear" w:color="auto" w:fill="D2EAF1"/>
          </w:tcPr>
          <w:p w:rsidR="00114056" w:rsidRPr="000857E7" w:rsidRDefault="003F57B0" w:rsidP="001E3B54">
            <w:pPr>
              <w:pStyle w:val="BUllit"/>
              <w:numPr>
                <w:ilvl w:val="0"/>
                <w:numId w:val="0"/>
              </w:numPr>
              <w:rPr>
                <w:rFonts w:ascii="Calibri" w:hAnsi="Calibri"/>
                <w:lang w:val="fr-FR"/>
              </w:rPr>
            </w:pPr>
            <w:r w:rsidRPr="000857E7">
              <w:rPr>
                <w:rFonts w:ascii="Calibri" w:hAnsi="Calibri"/>
                <w:lang w:val="fr-FR"/>
              </w:rPr>
              <w:t xml:space="preserve">Apr 5 2010 </w:t>
            </w:r>
          </w:p>
          <w:p w:rsidR="003F57B0" w:rsidRPr="000857E7" w:rsidRDefault="003F57B0" w:rsidP="001E3B54">
            <w:pPr>
              <w:pStyle w:val="BUllit"/>
              <w:numPr>
                <w:ilvl w:val="0"/>
                <w:numId w:val="0"/>
              </w:numPr>
              <w:rPr>
                <w:rFonts w:ascii="Calibri" w:hAnsi="Calibri"/>
                <w:lang w:val="fr-FR"/>
              </w:rPr>
            </w:pPr>
            <w:r w:rsidRPr="000857E7">
              <w:rPr>
                <w:rFonts w:ascii="Calibri" w:hAnsi="Calibri"/>
                <w:lang w:val="fr-FR"/>
              </w:rPr>
              <w:t>Initial enquiry only, not yet formal</w:t>
            </w:r>
          </w:p>
        </w:tc>
      </w:tr>
      <w:tr w:rsidR="00114056" w:rsidRPr="000857E7" w:rsidTr="001E3B54">
        <w:tc>
          <w:tcPr>
            <w:tcW w:w="1809" w:type="dxa"/>
            <w:tcBorders>
              <w:top w:val="single" w:sz="8" w:space="0" w:color="FFFFFF"/>
              <w:left w:val="single" w:sz="8" w:space="0" w:color="FFFFFF"/>
              <w:bottom w:val="nil"/>
              <w:right w:val="single" w:sz="24" w:space="0" w:color="FFFFFF"/>
            </w:tcBorders>
            <w:shd w:val="clear" w:color="auto" w:fill="4BACC6"/>
          </w:tcPr>
          <w:p w:rsidR="00114056" w:rsidRPr="000857E7" w:rsidRDefault="00114056" w:rsidP="001E3B54">
            <w:pPr>
              <w:pStyle w:val="BUllit"/>
              <w:numPr>
                <w:ilvl w:val="0"/>
                <w:numId w:val="0"/>
              </w:numPr>
              <w:rPr>
                <w:rFonts w:ascii="Calibri" w:hAnsi="Calibri"/>
                <w:b/>
                <w:bCs/>
                <w:color w:val="FFFFFF"/>
                <w:lang w:val="fr-FR"/>
              </w:rPr>
            </w:pPr>
            <w:r w:rsidRPr="000857E7">
              <w:rPr>
                <w:rFonts w:ascii="Calibri" w:hAnsi="Calibri"/>
                <w:b/>
                <w:bCs/>
                <w:color w:val="FFFFFF"/>
                <w:lang w:val="fr-FR"/>
              </w:rPr>
              <w:t>Applicants</w:t>
            </w:r>
          </w:p>
        </w:tc>
        <w:tc>
          <w:tcPr>
            <w:tcW w:w="3660" w:type="dxa"/>
            <w:tcBorders>
              <w:top w:val="single" w:sz="8" w:space="0" w:color="FFFFFF"/>
              <w:left w:val="single" w:sz="8" w:space="0" w:color="FFFFFF"/>
              <w:bottom w:val="single" w:sz="8" w:space="0" w:color="FFFFFF"/>
              <w:right w:val="single" w:sz="4" w:space="0" w:color="auto"/>
            </w:tcBorders>
            <w:shd w:val="clear" w:color="auto" w:fill="A5D5E2"/>
          </w:tcPr>
          <w:p w:rsidR="00114056" w:rsidRPr="000857E7" w:rsidRDefault="003F57B0" w:rsidP="001E3B54">
            <w:pPr>
              <w:pStyle w:val="BUllit"/>
              <w:spacing w:after="0"/>
              <w:ind w:left="714" w:hanging="357"/>
              <w:rPr>
                <w:rFonts w:ascii="Calibri" w:hAnsi="Calibri"/>
                <w:sz w:val="16"/>
                <w:lang w:val="fr-FR"/>
              </w:rPr>
            </w:pPr>
            <w:r w:rsidRPr="000857E7">
              <w:rPr>
                <w:rFonts w:ascii="Calibri" w:hAnsi="Calibri"/>
                <w:sz w:val="16"/>
                <w:lang w:val="fr-FR"/>
              </w:rPr>
              <w:t>Thales</w:t>
            </w:r>
          </w:p>
          <w:p w:rsidR="003F57B0" w:rsidRPr="000857E7" w:rsidRDefault="003F57B0" w:rsidP="003F57B0">
            <w:pPr>
              <w:pStyle w:val="BUllit"/>
              <w:spacing w:after="0"/>
              <w:ind w:left="714" w:hanging="357"/>
              <w:rPr>
                <w:rFonts w:ascii="Calibri" w:hAnsi="Calibri"/>
                <w:sz w:val="16"/>
                <w:lang w:val="fr-FR"/>
              </w:rPr>
            </w:pPr>
            <w:r w:rsidRPr="000857E7">
              <w:rPr>
                <w:rFonts w:ascii="Calibri" w:hAnsi="Calibri"/>
                <w:sz w:val="16"/>
                <w:lang w:val="fr-FR"/>
              </w:rPr>
              <w:t>EADS</w:t>
            </w:r>
          </w:p>
        </w:tc>
        <w:tc>
          <w:tcPr>
            <w:tcW w:w="4596" w:type="dxa"/>
            <w:tcBorders>
              <w:top w:val="single" w:sz="8" w:space="0" w:color="FFFFFF"/>
              <w:left w:val="single" w:sz="4" w:space="0" w:color="auto"/>
              <w:bottom w:val="single" w:sz="8" w:space="0" w:color="FFFFFF"/>
              <w:right w:val="single" w:sz="8" w:space="0" w:color="FFFFFF"/>
            </w:tcBorders>
            <w:shd w:val="clear" w:color="auto" w:fill="A5D5E2"/>
          </w:tcPr>
          <w:p w:rsidR="00114056" w:rsidRPr="000857E7" w:rsidRDefault="003F57B0" w:rsidP="001E3B54">
            <w:pPr>
              <w:pStyle w:val="BUllit"/>
              <w:spacing w:after="0"/>
              <w:ind w:left="714" w:hanging="357"/>
              <w:rPr>
                <w:rFonts w:ascii="Calibri" w:hAnsi="Calibri"/>
                <w:sz w:val="16"/>
                <w:lang w:val="fr-FR"/>
              </w:rPr>
            </w:pPr>
            <w:r w:rsidRPr="000857E7">
              <w:rPr>
                <w:rFonts w:ascii="Calibri" w:hAnsi="Calibri"/>
                <w:sz w:val="16"/>
                <w:lang w:val="fr-FR"/>
              </w:rPr>
              <w:t>Infineon</w:t>
            </w:r>
          </w:p>
          <w:p w:rsidR="003F57B0" w:rsidRPr="000857E7" w:rsidRDefault="003F57B0" w:rsidP="001E3B54">
            <w:pPr>
              <w:pStyle w:val="BUllit"/>
              <w:spacing w:after="0"/>
              <w:ind w:left="714" w:hanging="357"/>
              <w:rPr>
                <w:rFonts w:ascii="Calibri" w:hAnsi="Calibri"/>
                <w:sz w:val="16"/>
                <w:lang w:val="fr-FR"/>
              </w:rPr>
            </w:pPr>
            <w:r w:rsidRPr="000857E7">
              <w:rPr>
                <w:rFonts w:ascii="Calibri" w:hAnsi="Calibri"/>
                <w:sz w:val="16"/>
                <w:lang w:val="fr-FR"/>
              </w:rPr>
              <w:t>Cister</w:t>
            </w:r>
          </w:p>
        </w:tc>
      </w:tr>
      <w:tr w:rsidR="00114056" w:rsidRPr="000857E7" w:rsidTr="001E3B54">
        <w:tc>
          <w:tcPr>
            <w:tcW w:w="1809" w:type="dxa"/>
            <w:tcBorders>
              <w:left w:val="single" w:sz="8" w:space="0" w:color="FFFFFF"/>
              <w:bottom w:val="nil"/>
              <w:right w:val="single" w:sz="24" w:space="0" w:color="FFFFFF"/>
            </w:tcBorders>
            <w:shd w:val="clear" w:color="auto" w:fill="4BACC6"/>
          </w:tcPr>
          <w:p w:rsidR="00114056" w:rsidRPr="000857E7" w:rsidRDefault="00114056" w:rsidP="001E3B54">
            <w:pPr>
              <w:pStyle w:val="BUllit"/>
              <w:numPr>
                <w:ilvl w:val="0"/>
                <w:numId w:val="0"/>
              </w:numPr>
              <w:rPr>
                <w:rFonts w:ascii="Calibri" w:hAnsi="Calibri"/>
                <w:b/>
                <w:bCs/>
                <w:color w:val="FFFFFF"/>
                <w:lang w:val="fr-FR"/>
              </w:rPr>
            </w:pPr>
            <w:r w:rsidRPr="000857E7">
              <w:rPr>
                <w:rFonts w:ascii="Calibri" w:hAnsi="Calibri"/>
                <w:b/>
                <w:bCs/>
                <w:color w:val="FFFFFF"/>
                <w:lang w:val="fr-FR"/>
              </w:rPr>
              <w:t>Leading Partner</w:t>
            </w:r>
          </w:p>
        </w:tc>
        <w:tc>
          <w:tcPr>
            <w:tcW w:w="8256" w:type="dxa"/>
            <w:gridSpan w:val="2"/>
            <w:shd w:val="clear" w:color="auto" w:fill="D2EAF1"/>
          </w:tcPr>
          <w:p w:rsidR="00114056" w:rsidRPr="000857E7" w:rsidRDefault="003F57B0" w:rsidP="001E3B54">
            <w:pPr>
              <w:pStyle w:val="BUllit"/>
              <w:numPr>
                <w:ilvl w:val="0"/>
                <w:numId w:val="0"/>
              </w:numPr>
              <w:rPr>
                <w:rFonts w:ascii="Calibri" w:hAnsi="Calibri"/>
                <w:lang w:val="fr-FR"/>
              </w:rPr>
            </w:pPr>
            <w:r w:rsidRPr="000857E7">
              <w:rPr>
                <w:rFonts w:ascii="Calibri" w:hAnsi="Calibri"/>
                <w:lang w:val="fr-FR"/>
              </w:rPr>
              <w:t>Abo Academy</w:t>
            </w:r>
          </w:p>
        </w:tc>
      </w:tr>
      <w:tr w:rsidR="00114056" w:rsidRPr="000857E7" w:rsidTr="001E3B54">
        <w:tc>
          <w:tcPr>
            <w:tcW w:w="1809" w:type="dxa"/>
            <w:tcBorders>
              <w:top w:val="single" w:sz="8" w:space="0" w:color="FFFFFF"/>
              <w:left w:val="single" w:sz="8" w:space="0" w:color="FFFFFF"/>
              <w:bottom w:val="nil"/>
              <w:right w:val="single" w:sz="24" w:space="0" w:color="FFFFFF"/>
            </w:tcBorders>
            <w:shd w:val="clear" w:color="auto" w:fill="4BACC6"/>
          </w:tcPr>
          <w:p w:rsidR="00114056" w:rsidRPr="000857E7" w:rsidRDefault="00114056" w:rsidP="001E3B54">
            <w:pPr>
              <w:pStyle w:val="BUllit"/>
              <w:numPr>
                <w:ilvl w:val="0"/>
                <w:numId w:val="0"/>
              </w:numPr>
              <w:rPr>
                <w:rFonts w:ascii="Calibri" w:hAnsi="Calibri"/>
                <w:b/>
                <w:bCs/>
                <w:color w:val="FFFFFF"/>
                <w:lang w:val="fr-FR"/>
              </w:rPr>
            </w:pPr>
            <w:r w:rsidRPr="000857E7">
              <w:rPr>
                <w:rFonts w:ascii="Calibri" w:hAnsi="Calibri"/>
                <w:b/>
                <w:bCs/>
                <w:color w:val="FFFFFF"/>
                <w:lang w:val="fr-FR"/>
              </w:rPr>
              <w:t>History</w:t>
            </w:r>
          </w:p>
        </w:tc>
        <w:tc>
          <w:tcPr>
            <w:tcW w:w="8256" w:type="dxa"/>
            <w:gridSpan w:val="2"/>
            <w:tcBorders>
              <w:top w:val="single" w:sz="8" w:space="0" w:color="FFFFFF"/>
              <w:left w:val="single" w:sz="8" w:space="0" w:color="FFFFFF"/>
              <w:bottom w:val="single" w:sz="8" w:space="0" w:color="FFFFFF"/>
              <w:right w:val="single" w:sz="8" w:space="0" w:color="FFFFFF"/>
            </w:tcBorders>
            <w:shd w:val="clear" w:color="auto" w:fill="A5D5E2"/>
          </w:tcPr>
          <w:p w:rsidR="00114056" w:rsidRPr="000857E7" w:rsidRDefault="00114056" w:rsidP="001E3B54">
            <w:pPr>
              <w:pStyle w:val="BUllit"/>
              <w:numPr>
                <w:ilvl w:val="0"/>
                <w:numId w:val="0"/>
              </w:numPr>
              <w:rPr>
                <w:rFonts w:ascii="Calibri" w:hAnsi="Calibri"/>
                <w:lang w:val="fr-FR"/>
              </w:rPr>
            </w:pPr>
          </w:p>
        </w:tc>
      </w:tr>
      <w:tr w:rsidR="00114056" w:rsidRPr="000857E7" w:rsidTr="001E3B54">
        <w:tc>
          <w:tcPr>
            <w:tcW w:w="1809" w:type="dxa"/>
            <w:tcBorders>
              <w:left w:val="single" w:sz="8" w:space="0" w:color="FFFFFF"/>
              <w:bottom w:val="nil"/>
              <w:right w:val="single" w:sz="24" w:space="0" w:color="FFFFFF"/>
            </w:tcBorders>
            <w:shd w:val="clear" w:color="auto" w:fill="4BACC6"/>
          </w:tcPr>
          <w:p w:rsidR="00114056" w:rsidRPr="000857E7" w:rsidRDefault="00114056" w:rsidP="001E3B54">
            <w:pPr>
              <w:pStyle w:val="BUllit"/>
              <w:numPr>
                <w:ilvl w:val="0"/>
                <w:numId w:val="0"/>
              </w:numPr>
              <w:rPr>
                <w:rFonts w:ascii="Calibri" w:hAnsi="Calibri"/>
                <w:b/>
                <w:bCs/>
                <w:color w:val="FFFFFF"/>
                <w:lang w:val="fr-FR"/>
              </w:rPr>
            </w:pPr>
            <w:r w:rsidRPr="000857E7">
              <w:rPr>
                <w:rFonts w:ascii="Calibri" w:hAnsi="Calibri"/>
                <w:b/>
                <w:bCs/>
                <w:color w:val="FFFFFF"/>
                <w:lang w:val="fr-FR"/>
              </w:rPr>
              <w:t>Proprietary / Open Source</w:t>
            </w:r>
          </w:p>
        </w:tc>
        <w:tc>
          <w:tcPr>
            <w:tcW w:w="8256" w:type="dxa"/>
            <w:gridSpan w:val="2"/>
            <w:shd w:val="clear" w:color="auto" w:fill="D2EAF1"/>
          </w:tcPr>
          <w:p w:rsidR="00114056" w:rsidRPr="000857E7" w:rsidRDefault="00114056" w:rsidP="001E3B54">
            <w:pPr>
              <w:pStyle w:val="BUllit"/>
              <w:numPr>
                <w:ilvl w:val="0"/>
                <w:numId w:val="0"/>
              </w:numPr>
              <w:rPr>
                <w:rFonts w:ascii="Calibri" w:hAnsi="Calibri"/>
                <w:lang w:val="fr-FR"/>
              </w:rPr>
            </w:pPr>
          </w:p>
        </w:tc>
      </w:tr>
      <w:tr w:rsidR="00114056" w:rsidRPr="000857E7" w:rsidTr="001E3B54">
        <w:tc>
          <w:tcPr>
            <w:tcW w:w="1809" w:type="dxa"/>
            <w:tcBorders>
              <w:top w:val="single" w:sz="8" w:space="0" w:color="FFFFFF"/>
              <w:left w:val="single" w:sz="8" w:space="0" w:color="FFFFFF"/>
              <w:bottom w:val="nil"/>
              <w:right w:val="single" w:sz="24" w:space="0" w:color="FFFFFF"/>
            </w:tcBorders>
            <w:shd w:val="clear" w:color="auto" w:fill="4BACC6"/>
          </w:tcPr>
          <w:p w:rsidR="00114056" w:rsidRPr="000857E7" w:rsidRDefault="00114056" w:rsidP="001E3B54">
            <w:pPr>
              <w:pStyle w:val="BUllit"/>
              <w:numPr>
                <w:ilvl w:val="0"/>
                <w:numId w:val="0"/>
              </w:numPr>
              <w:rPr>
                <w:rFonts w:ascii="Calibri" w:hAnsi="Calibri"/>
                <w:b/>
                <w:bCs/>
                <w:color w:val="FFFFFF"/>
                <w:lang w:val="fr-FR"/>
              </w:rPr>
            </w:pPr>
            <w:r w:rsidRPr="000857E7">
              <w:rPr>
                <w:rFonts w:ascii="Calibri" w:hAnsi="Calibri"/>
                <w:b/>
                <w:bCs/>
                <w:color w:val="FFFFFF"/>
                <w:lang w:val="fr-FR"/>
              </w:rPr>
              <w:t>Description</w:t>
            </w:r>
          </w:p>
        </w:tc>
        <w:tc>
          <w:tcPr>
            <w:tcW w:w="8256" w:type="dxa"/>
            <w:gridSpan w:val="2"/>
            <w:tcBorders>
              <w:top w:val="single" w:sz="8" w:space="0" w:color="FFFFFF"/>
              <w:left w:val="single" w:sz="8" w:space="0" w:color="FFFFFF"/>
              <w:bottom w:val="single" w:sz="8" w:space="0" w:color="FFFFFF"/>
              <w:right w:val="single" w:sz="8" w:space="0" w:color="FFFFFF"/>
            </w:tcBorders>
            <w:shd w:val="clear" w:color="auto" w:fill="A5D5E2"/>
          </w:tcPr>
          <w:p w:rsidR="00114056" w:rsidRPr="000857E7" w:rsidRDefault="003F57B0" w:rsidP="008B1E84">
            <w:pPr>
              <w:numPr>
                <w:ilvl w:val="0"/>
                <w:numId w:val="9"/>
              </w:numPr>
              <w:spacing w:before="100" w:beforeAutospacing="1" w:after="100" w:afterAutospacing="1"/>
              <w:rPr>
                <w:rFonts w:ascii="Calibri" w:hAnsi="Calibri"/>
                <w:color w:val="344011"/>
                <w:sz w:val="20"/>
                <w:szCs w:val="20"/>
              </w:rPr>
            </w:pPr>
            <w:r w:rsidRPr="000857E7">
              <w:rPr>
                <w:rFonts w:ascii="Calibri" w:hAnsi="Calibri"/>
                <w:lang w:val="en"/>
              </w:rPr>
              <w:t>Reduced Certification Costs for Trusted Multi-core Platforms</w:t>
            </w:r>
          </w:p>
          <w:p w:rsidR="003F57B0" w:rsidRPr="000857E7" w:rsidRDefault="003F57B0" w:rsidP="008B1E84">
            <w:pPr>
              <w:numPr>
                <w:ilvl w:val="0"/>
                <w:numId w:val="9"/>
              </w:numPr>
              <w:spacing w:before="100" w:beforeAutospacing="1" w:after="100" w:afterAutospacing="1"/>
              <w:rPr>
                <w:rFonts w:ascii="Calibri" w:hAnsi="Calibri"/>
                <w:color w:val="344011"/>
                <w:sz w:val="20"/>
                <w:szCs w:val="20"/>
              </w:rPr>
            </w:pPr>
            <w:r w:rsidRPr="000857E7">
              <w:rPr>
                <w:rFonts w:ascii="Calibri" w:hAnsi="Calibri"/>
                <w:lang w:val="en"/>
              </w:rPr>
              <w:t xml:space="preserve">RECOMP recognizes the fact that the increasing processing power of embedded systems is mainly provided by increasing the number of processing cores. The increased numbers of cores is commonly regarded as a design challenge in the safety-critical area, as there are no established approaches to achieve certification. At the same time there is an increased need for flexibility in the products in the safety-critical market. This need for flexibility puts new requirements on the customization and the upgradability of both the non-safety and safety-critical critical part. The difficulty with this is the large cost in both effort and money of the re-certification of the modified software, which means that companies cannot fully leverage the advantages of modular software system. RECOMP will provide reference designs and platform architectures together with the required design methods and tools for achieving cost-effective certification and re-certification of mixed-criticality, component based, multi-core systems. The aim of RECOMP is to define a European standard reference technology for mixed-criticality multi-core systems supported by the European tool vendors participating in RECOMP. </w:t>
            </w:r>
          </w:p>
        </w:tc>
      </w:tr>
      <w:tr w:rsidR="00114056" w:rsidRPr="000857E7" w:rsidTr="001E3B54">
        <w:tc>
          <w:tcPr>
            <w:tcW w:w="1809" w:type="dxa"/>
            <w:tcBorders>
              <w:left w:val="single" w:sz="8" w:space="0" w:color="FFFFFF"/>
              <w:right w:val="single" w:sz="24" w:space="0" w:color="FFFFFF"/>
            </w:tcBorders>
            <w:shd w:val="clear" w:color="auto" w:fill="4BACC6"/>
          </w:tcPr>
          <w:p w:rsidR="00114056" w:rsidRPr="000857E7" w:rsidRDefault="00114056" w:rsidP="001E3B54">
            <w:pPr>
              <w:pStyle w:val="BUllit"/>
              <w:numPr>
                <w:ilvl w:val="0"/>
                <w:numId w:val="0"/>
              </w:numPr>
              <w:rPr>
                <w:rFonts w:ascii="Calibri" w:hAnsi="Calibri"/>
                <w:b/>
                <w:bCs/>
                <w:color w:val="FFFFFF"/>
              </w:rPr>
            </w:pPr>
            <w:r w:rsidRPr="000857E7">
              <w:rPr>
                <w:rFonts w:ascii="Calibri" w:hAnsi="Calibri"/>
                <w:b/>
                <w:bCs/>
                <w:color w:val="FFFFFF"/>
              </w:rPr>
              <w:t>TRL</w:t>
            </w:r>
          </w:p>
        </w:tc>
        <w:tc>
          <w:tcPr>
            <w:tcW w:w="8256" w:type="dxa"/>
            <w:gridSpan w:val="2"/>
            <w:shd w:val="clear" w:color="auto" w:fill="D2EAF1"/>
          </w:tcPr>
          <w:p w:rsidR="00114056" w:rsidRPr="000857E7" w:rsidRDefault="00114056" w:rsidP="001E3B54">
            <w:pPr>
              <w:pStyle w:val="BUllit"/>
              <w:numPr>
                <w:ilvl w:val="0"/>
                <w:numId w:val="0"/>
              </w:numPr>
              <w:rPr>
                <w:rFonts w:ascii="Calibri" w:hAnsi="Calibri"/>
              </w:rPr>
            </w:pPr>
            <w:r w:rsidRPr="000857E7">
              <w:rPr>
                <w:rFonts w:ascii="Calibri" w:hAnsi="Calibri"/>
              </w:rPr>
              <w:t>TRL1,  to be confirmed</w:t>
            </w:r>
          </w:p>
        </w:tc>
      </w:tr>
      <w:tr w:rsidR="00114056" w:rsidRPr="000857E7" w:rsidTr="001E3B54">
        <w:tc>
          <w:tcPr>
            <w:tcW w:w="1809" w:type="dxa"/>
            <w:tcBorders>
              <w:left w:val="single" w:sz="8" w:space="0" w:color="FFFFFF"/>
              <w:bottom w:val="nil"/>
              <w:right w:val="single" w:sz="24" w:space="0" w:color="FFFFFF"/>
            </w:tcBorders>
            <w:shd w:val="clear" w:color="auto" w:fill="4BACC6"/>
          </w:tcPr>
          <w:p w:rsidR="00114056" w:rsidRPr="000857E7" w:rsidRDefault="00114056" w:rsidP="001E3B54">
            <w:pPr>
              <w:pStyle w:val="BUllit"/>
              <w:numPr>
                <w:ilvl w:val="0"/>
                <w:numId w:val="0"/>
              </w:numPr>
              <w:rPr>
                <w:rFonts w:ascii="Calibri" w:hAnsi="Calibri"/>
                <w:b/>
                <w:bCs/>
                <w:color w:val="FFFFFF"/>
              </w:rPr>
            </w:pPr>
            <w:r w:rsidRPr="000857E7">
              <w:rPr>
                <w:rFonts w:ascii="Calibri" w:hAnsi="Calibri"/>
                <w:b/>
                <w:bCs/>
                <w:color w:val="FFFFFF"/>
              </w:rPr>
              <w:t>Contact</w:t>
            </w:r>
          </w:p>
        </w:tc>
        <w:tc>
          <w:tcPr>
            <w:tcW w:w="8256" w:type="dxa"/>
            <w:gridSpan w:val="2"/>
            <w:shd w:val="clear" w:color="auto" w:fill="D2EAF1"/>
          </w:tcPr>
          <w:p w:rsidR="003F57B0" w:rsidRPr="000857E7" w:rsidRDefault="00E45D7A" w:rsidP="003F57B0">
            <w:pPr>
              <w:pStyle w:val="PlainText"/>
              <w:rPr>
                <w:rFonts w:ascii="Calibri" w:hAnsi="Calibri"/>
                <w:lang w:val="nl-NL"/>
              </w:rPr>
            </w:pPr>
            <w:r w:rsidRPr="000857E7">
              <w:rPr>
                <w:rFonts w:ascii="Calibri" w:hAnsi="Calibri"/>
                <w:lang w:val="nl-NL"/>
              </w:rPr>
              <w:t xml:space="preserve">Dr. Sébastien Lafond, </w:t>
            </w:r>
            <w:r w:rsidR="003F57B0" w:rsidRPr="000857E7">
              <w:rPr>
                <w:rFonts w:ascii="Calibri" w:hAnsi="Calibri"/>
                <w:lang w:val="nl-NL"/>
              </w:rPr>
              <w:t>Åbo Akademi University</w:t>
            </w:r>
          </w:p>
          <w:p w:rsidR="003F57B0" w:rsidRPr="000857E7" w:rsidRDefault="003F57B0" w:rsidP="003F57B0">
            <w:pPr>
              <w:pStyle w:val="PlainText"/>
              <w:rPr>
                <w:rFonts w:ascii="Calibri" w:hAnsi="Calibri"/>
              </w:rPr>
            </w:pPr>
            <w:r w:rsidRPr="000857E7">
              <w:rPr>
                <w:rFonts w:ascii="Calibri" w:hAnsi="Calibri"/>
              </w:rPr>
              <w:t>Departm</w:t>
            </w:r>
            <w:r w:rsidR="00E45D7A" w:rsidRPr="000857E7">
              <w:rPr>
                <w:rFonts w:ascii="Calibri" w:hAnsi="Calibri"/>
              </w:rPr>
              <w:t xml:space="preserve">ent of Information Technologies, </w:t>
            </w:r>
            <w:r w:rsidRPr="000857E7">
              <w:rPr>
                <w:rFonts w:ascii="Calibri" w:hAnsi="Calibri"/>
              </w:rPr>
              <w:t>Joukahainengatan 3-5A</w:t>
            </w:r>
          </w:p>
          <w:p w:rsidR="003F57B0" w:rsidRPr="000857E7" w:rsidRDefault="003F57B0" w:rsidP="003F57B0">
            <w:pPr>
              <w:pStyle w:val="PlainText"/>
              <w:rPr>
                <w:rFonts w:ascii="Calibri" w:hAnsi="Calibri"/>
              </w:rPr>
            </w:pPr>
            <w:r w:rsidRPr="000857E7">
              <w:rPr>
                <w:rFonts w:ascii="Calibri" w:hAnsi="Calibri"/>
              </w:rPr>
              <w:t>FIN-20520 Åbo, Finland</w:t>
            </w:r>
          </w:p>
          <w:p w:rsidR="003F57B0" w:rsidRPr="000857E7" w:rsidRDefault="003F57B0" w:rsidP="003F57B0">
            <w:pPr>
              <w:pStyle w:val="PlainText"/>
              <w:rPr>
                <w:rFonts w:ascii="Calibri" w:hAnsi="Calibri"/>
              </w:rPr>
            </w:pPr>
            <w:r w:rsidRPr="000857E7">
              <w:rPr>
                <w:rFonts w:ascii="Calibri" w:hAnsi="Calibri"/>
              </w:rPr>
              <w:t>Tel: +358 (0)2 215 3328</w:t>
            </w:r>
          </w:p>
          <w:p w:rsidR="003F57B0" w:rsidRPr="000857E7" w:rsidRDefault="003F57B0" w:rsidP="003F57B0">
            <w:pPr>
              <w:pStyle w:val="PlainText"/>
              <w:rPr>
                <w:rFonts w:ascii="Calibri" w:hAnsi="Calibri"/>
              </w:rPr>
            </w:pPr>
            <w:r w:rsidRPr="000857E7">
              <w:rPr>
                <w:rFonts w:ascii="Calibri" w:hAnsi="Calibri"/>
              </w:rPr>
              <w:t>GSM: +358 (0)40 54 64 024</w:t>
            </w:r>
          </w:p>
          <w:p w:rsidR="003F57B0" w:rsidRPr="000857E7" w:rsidRDefault="003F57B0" w:rsidP="003F57B0">
            <w:pPr>
              <w:pStyle w:val="PlainText"/>
              <w:rPr>
                <w:rFonts w:ascii="Calibri" w:hAnsi="Calibri"/>
              </w:rPr>
            </w:pPr>
            <w:r w:rsidRPr="000857E7">
              <w:rPr>
                <w:rFonts w:ascii="Calibri" w:hAnsi="Calibri"/>
              </w:rPr>
              <w:t>Fax: +358 (0)2 215 4732</w:t>
            </w:r>
          </w:p>
          <w:p w:rsidR="003F57B0" w:rsidRPr="000857E7" w:rsidRDefault="003F57B0" w:rsidP="003F57B0">
            <w:pPr>
              <w:pStyle w:val="PlainText"/>
              <w:rPr>
                <w:rFonts w:ascii="Calibri" w:hAnsi="Calibri"/>
              </w:rPr>
            </w:pPr>
            <w:hyperlink r:id="rId21" w:history="1">
              <w:r w:rsidRPr="000857E7">
                <w:rPr>
                  <w:rStyle w:val="Hyperlink"/>
                  <w:rFonts w:ascii="Calibri" w:hAnsi="Calibri"/>
                </w:rPr>
                <w:t>http://research.it.abo.fi</w:t>
              </w:r>
            </w:hyperlink>
          </w:p>
          <w:p w:rsidR="003F57B0" w:rsidRPr="000857E7" w:rsidRDefault="003F57B0" w:rsidP="003F57B0">
            <w:pPr>
              <w:pStyle w:val="PlainText"/>
              <w:rPr>
                <w:rFonts w:ascii="Calibri" w:hAnsi="Calibri"/>
              </w:rPr>
            </w:pPr>
            <w:hyperlink r:id="rId22" w:history="1">
              <w:r w:rsidRPr="000857E7">
                <w:rPr>
                  <w:rStyle w:val="Hyperlink"/>
                  <w:rFonts w:ascii="Calibri" w:hAnsi="Calibri"/>
                </w:rPr>
                <w:t>http://web.abo.fi/~slafond/</w:t>
              </w:r>
            </w:hyperlink>
          </w:p>
          <w:p w:rsidR="00114056" w:rsidRPr="000857E7" w:rsidRDefault="00114056" w:rsidP="001E3B54">
            <w:pPr>
              <w:pStyle w:val="BUllit"/>
              <w:numPr>
                <w:ilvl w:val="0"/>
                <w:numId w:val="0"/>
              </w:numPr>
              <w:rPr>
                <w:rFonts w:ascii="Calibri" w:hAnsi="Calibri"/>
              </w:rPr>
            </w:pPr>
          </w:p>
        </w:tc>
      </w:tr>
    </w:tbl>
    <w:p w:rsidR="00BF54DE" w:rsidRPr="000857E7" w:rsidRDefault="00BF54DE" w:rsidP="00BF54DE">
      <w:pPr>
        <w:rPr>
          <w:rFonts w:ascii="Calibri" w:hAnsi="Calibri"/>
        </w:rPr>
      </w:pPr>
    </w:p>
    <w:tbl>
      <w:tblPr>
        <w:tblW w:w="10065" w:type="dxa"/>
        <w:tblInd w:w="-60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809"/>
        <w:gridCol w:w="3660"/>
        <w:gridCol w:w="4596"/>
      </w:tblGrid>
      <w:tr w:rsidR="00BF54DE" w:rsidRPr="000857E7" w:rsidTr="008B1E84">
        <w:tc>
          <w:tcPr>
            <w:tcW w:w="1809" w:type="dxa"/>
            <w:tcBorders>
              <w:top w:val="single" w:sz="8" w:space="0" w:color="FFFFFF"/>
              <w:left w:val="single" w:sz="8" w:space="0" w:color="FFFFFF"/>
              <w:bottom w:val="single" w:sz="24" w:space="0" w:color="FFFFFF"/>
              <w:right w:val="single" w:sz="8" w:space="0" w:color="FFFFFF"/>
            </w:tcBorders>
            <w:shd w:val="clear" w:color="auto" w:fill="4BACC6"/>
          </w:tcPr>
          <w:p w:rsidR="00BF54DE" w:rsidRPr="000857E7" w:rsidRDefault="00BF54DE" w:rsidP="008B1E84">
            <w:pPr>
              <w:pStyle w:val="BUllit"/>
              <w:numPr>
                <w:ilvl w:val="0"/>
                <w:numId w:val="0"/>
              </w:numPr>
              <w:rPr>
                <w:rFonts w:ascii="Calibri" w:hAnsi="Calibri"/>
                <w:b/>
                <w:bCs/>
                <w:color w:val="FFFFFF"/>
                <w:lang w:val="fr-FR"/>
              </w:rPr>
            </w:pPr>
            <w:r w:rsidRPr="000857E7">
              <w:rPr>
                <w:rFonts w:ascii="Calibri" w:hAnsi="Calibri"/>
                <w:b/>
                <w:bCs/>
                <w:color w:val="FFFFFF"/>
                <w:lang w:val="fr-FR"/>
              </w:rPr>
              <w:t>Tool Platform Name</w:t>
            </w:r>
          </w:p>
        </w:tc>
        <w:tc>
          <w:tcPr>
            <w:tcW w:w="8256" w:type="dxa"/>
            <w:gridSpan w:val="2"/>
            <w:tcBorders>
              <w:top w:val="single" w:sz="8" w:space="0" w:color="FFFFFF"/>
              <w:left w:val="single" w:sz="8" w:space="0" w:color="FFFFFF"/>
              <w:bottom w:val="single" w:sz="24" w:space="0" w:color="FFFFFF"/>
              <w:right w:val="single" w:sz="8" w:space="0" w:color="FFFFFF"/>
            </w:tcBorders>
            <w:shd w:val="clear" w:color="auto" w:fill="4BACC6"/>
          </w:tcPr>
          <w:p w:rsidR="00BF54DE" w:rsidRPr="000857E7" w:rsidRDefault="00BF54DE" w:rsidP="008B1E84">
            <w:pPr>
              <w:pStyle w:val="BUllit"/>
              <w:numPr>
                <w:ilvl w:val="0"/>
                <w:numId w:val="0"/>
              </w:numPr>
              <w:rPr>
                <w:rFonts w:ascii="Calibri" w:hAnsi="Calibri"/>
                <w:b/>
                <w:bCs/>
                <w:color w:val="FF0000"/>
                <w:lang w:val="fr-FR"/>
              </w:rPr>
            </w:pPr>
            <w:r w:rsidRPr="000857E7">
              <w:rPr>
                <w:rFonts w:ascii="Calibri" w:hAnsi="Calibri"/>
                <w:b/>
                <w:bCs/>
                <w:color w:val="FF0000"/>
                <w:sz w:val="44"/>
                <w:lang w:val="fr-FR"/>
              </w:rPr>
              <w:t>Interested</w:t>
            </w:r>
          </w:p>
        </w:tc>
      </w:tr>
      <w:tr w:rsidR="00BF54DE" w:rsidRPr="000857E7" w:rsidTr="008B1E84">
        <w:tc>
          <w:tcPr>
            <w:tcW w:w="1809" w:type="dxa"/>
            <w:tcBorders>
              <w:top w:val="single" w:sz="8" w:space="0" w:color="FFFFFF"/>
              <w:left w:val="single" w:sz="8" w:space="0" w:color="FFFFFF"/>
              <w:bottom w:val="nil"/>
              <w:right w:val="single" w:sz="24" w:space="0" w:color="FFFFFF"/>
            </w:tcBorders>
            <w:shd w:val="clear" w:color="auto" w:fill="4BACC6"/>
          </w:tcPr>
          <w:p w:rsidR="00BF54DE" w:rsidRPr="000857E7" w:rsidRDefault="00BF54DE" w:rsidP="008B1E84">
            <w:pPr>
              <w:pStyle w:val="BUllit"/>
              <w:numPr>
                <w:ilvl w:val="0"/>
                <w:numId w:val="0"/>
              </w:numPr>
              <w:rPr>
                <w:rFonts w:ascii="Calibri" w:hAnsi="Calibri"/>
                <w:b/>
                <w:bCs/>
                <w:color w:val="FFFFFF"/>
                <w:lang w:val="fr-FR"/>
              </w:rPr>
            </w:pPr>
            <w:r w:rsidRPr="000857E7">
              <w:rPr>
                <w:rFonts w:ascii="Calibri" w:hAnsi="Calibri"/>
                <w:b/>
                <w:bCs/>
                <w:color w:val="FFFFFF"/>
                <w:lang w:val="fr-FR"/>
              </w:rPr>
              <w:t>Artemisia Tool Platform Type</w:t>
            </w:r>
          </w:p>
        </w:tc>
        <w:tc>
          <w:tcPr>
            <w:tcW w:w="8256" w:type="dxa"/>
            <w:gridSpan w:val="2"/>
            <w:tcBorders>
              <w:top w:val="single" w:sz="8" w:space="0" w:color="FFFFFF"/>
              <w:left w:val="single" w:sz="8" w:space="0" w:color="FFFFFF"/>
              <w:bottom w:val="single" w:sz="8" w:space="0" w:color="FFFFFF"/>
              <w:right w:val="single" w:sz="8" w:space="0" w:color="FFFFFF"/>
            </w:tcBorders>
            <w:shd w:val="clear" w:color="auto" w:fill="A5D5E2"/>
          </w:tcPr>
          <w:p w:rsidR="00BF54DE" w:rsidRPr="000857E7" w:rsidRDefault="00BF54DE" w:rsidP="008B1E84">
            <w:pPr>
              <w:pStyle w:val="BUllit"/>
              <w:numPr>
                <w:ilvl w:val="0"/>
                <w:numId w:val="0"/>
              </w:numPr>
              <w:rPr>
                <w:rFonts w:ascii="Calibri" w:hAnsi="Calibri"/>
                <w:b/>
                <w:color w:val="FF0000"/>
                <w:lang w:val="fr-FR"/>
              </w:rPr>
            </w:pPr>
            <w:r w:rsidRPr="000857E7">
              <w:rPr>
                <w:rFonts w:ascii="Calibri" w:hAnsi="Calibri"/>
                <w:b/>
                <w:bCs/>
                <w:color w:val="FF0000"/>
              </w:rPr>
              <w:t xml:space="preserve"> </w:t>
            </w:r>
            <w:r w:rsidR="002263A1" w:rsidRPr="000857E7">
              <w:rPr>
                <w:rFonts w:ascii="Calibri" w:hAnsi="Calibri"/>
                <w:b/>
                <w:bCs/>
                <w:color w:val="FF0000"/>
              </w:rPr>
              <w:t>Embedded S/W &amp; System Interface Modeling Platforms</w:t>
            </w:r>
          </w:p>
        </w:tc>
      </w:tr>
      <w:tr w:rsidR="00BF54DE" w:rsidRPr="000857E7" w:rsidTr="008B1E84">
        <w:tc>
          <w:tcPr>
            <w:tcW w:w="1809" w:type="dxa"/>
            <w:tcBorders>
              <w:left w:val="single" w:sz="8" w:space="0" w:color="FFFFFF"/>
              <w:bottom w:val="nil"/>
              <w:right w:val="single" w:sz="24" w:space="0" w:color="FFFFFF"/>
            </w:tcBorders>
            <w:shd w:val="clear" w:color="auto" w:fill="4BACC6"/>
          </w:tcPr>
          <w:p w:rsidR="00BF54DE" w:rsidRPr="000857E7" w:rsidRDefault="00BF54DE" w:rsidP="008B1E84">
            <w:pPr>
              <w:pStyle w:val="BUllit"/>
              <w:numPr>
                <w:ilvl w:val="0"/>
                <w:numId w:val="0"/>
              </w:numPr>
              <w:rPr>
                <w:rFonts w:ascii="Calibri" w:hAnsi="Calibri"/>
                <w:b/>
                <w:bCs/>
                <w:color w:val="FFFFFF"/>
                <w:lang w:val="fr-FR"/>
              </w:rPr>
            </w:pPr>
            <w:r w:rsidRPr="000857E7">
              <w:rPr>
                <w:rFonts w:ascii="Calibri" w:hAnsi="Calibri"/>
                <w:b/>
                <w:bCs/>
                <w:color w:val="FFFFFF"/>
                <w:lang w:val="fr-FR"/>
              </w:rPr>
              <w:t>Date of formal application</w:t>
            </w:r>
          </w:p>
        </w:tc>
        <w:tc>
          <w:tcPr>
            <w:tcW w:w="8256" w:type="dxa"/>
            <w:gridSpan w:val="2"/>
            <w:shd w:val="clear" w:color="auto" w:fill="D2EAF1"/>
          </w:tcPr>
          <w:p w:rsidR="00BF54DE" w:rsidRPr="000857E7" w:rsidRDefault="002263A1" w:rsidP="008B1E84">
            <w:pPr>
              <w:pStyle w:val="BUllit"/>
              <w:numPr>
                <w:ilvl w:val="0"/>
                <w:numId w:val="0"/>
              </w:numPr>
              <w:rPr>
                <w:rFonts w:ascii="Calibri" w:hAnsi="Calibri"/>
                <w:lang w:val="fr-FR"/>
              </w:rPr>
            </w:pPr>
            <w:r w:rsidRPr="000857E7">
              <w:rPr>
                <w:rFonts w:ascii="Calibri" w:hAnsi="Calibri"/>
                <w:lang w:val="fr-FR"/>
              </w:rPr>
              <w:t>Sep 2010</w:t>
            </w:r>
          </w:p>
          <w:p w:rsidR="00BF54DE" w:rsidRPr="000857E7" w:rsidRDefault="00BF54DE" w:rsidP="008B1E84">
            <w:pPr>
              <w:pStyle w:val="BUllit"/>
              <w:numPr>
                <w:ilvl w:val="0"/>
                <w:numId w:val="0"/>
              </w:numPr>
              <w:rPr>
                <w:rFonts w:ascii="Calibri" w:hAnsi="Calibri"/>
                <w:lang w:val="fr-FR"/>
              </w:rPr>
            </w:pPr>
            <w:r w:rsidRPr="000857E7">
              <w:rPr>
                <w:rFonts w:ascii="Calibri" w:hAnsi="Calibri"/>
                <w:lang w:val="fr-FR"/>
              </w:rPr>
              <w:t>Initial enquiry only, not yet formal</w:t>
            </w:r>
          </w:p>
        </w:tc>
      </w:tr>
      <w:tr w:rsidR="00BF54DE" w:rsidRPr="000857E7" w:rsidTr="008B1E84">
        <w:tc>
          <w:tcPr>
            <w:tcW w:w="1809" w:type="dxa"/>
            <w:tcBorders>
              <w:top w:val="single" w:sz="8" w:space="0" w:color="FFFFFF"/>
              <w:left w:val="single" w:sz="8" w:space="0" w:color="FFFFFF"/>
              <w:bottom w:val="nil"/>
              <w:right w:val="single" w:sz="24" w:space="0" w:color="FFFFFF"/>
            </w:tcBorders>
            <w:shd w:val="clear" w:color="auto" w:fill="4BACC6"/>
          </w:tcPr>
          <w:p w:rsidR="00BF54DE" w:rsidRPr="000857E7" w:rsidRDefault="00BF54DE" w:rsidP="008B1E84">
            <w:pPr>
              <w:pStyle w:val="BUllit"/>
              <w:numPr>
                <w:ilvl w:val="0"/>
                <w:numId w:val="0"/>
              </w:numPr>
              <w:rPr>
                <w:rFonts w:ascii="Calibri" w:hAnsi="Calibri"/>
                <w:b/>
                <w:bCs/>
                <w:color w:val="FFFFFF"/>
                <w:lang w:val="fr-FR"/>
              </w:rPr>
            </w:pPr>
            <w:r w:rsidRPr="000857E7">
              <w:rPr>
                <w:rFonts w:ascii="Calibri" w:hAnsi="Calibri"/>
                <w:b/>
                <w:bCs/>
                <w:color w:val="FFFFFF"/>
                <w:lang w:val="fr-FR"/>
              </w:rPr>
              <w:t>Applicants</w:t>
            </w:r>
          </w:p>
        </w:tc>
        <w:tc>
          <w:tcPr>
            <w:tcW w:w="3660" w:type="dxa"/>
            <w:tcBorders>
              <w:top w:val="single" w:sz="8" w:space="0" w:color="FFFFFF"/>
              <w:left w:val="single" w:sz="8" w:space="0" w:color="FFFFFF"/>
              <w:bottom w:val="single" w:sz="8" w:space="0" w:color="FFFFFF"/>
              <w:right w:val="single" w:sz="4" w:space="0" w:color="auto"/>
            </w:tcBorders>
            <w:shd w:val="clear" w:color="auto" w:fill="A5D5E2"/>
          </w:tcPr>
          <w:p w:rsidR="00BF54DE" w:rsidRPr="000857E7" w:rsidRDefault="002263A1" w:rsidP="008B1E84">
            <w:pPr>
              <w:pStyle w:val="BUllit"/>
              <w:spacing w:after="0"/>
              <w:ind w:left="714" w:hanging="357"/>
              <w:rPr>
                <w:rFonts w:ascii="Calibri" w:hAnsi="Calibri"/>
                <w:sz w:val="16"/>
                <w:lang w:val="fr-FR"/>
              </w:rPr>
            </w:pPr>
            <w:r w:rsidRPr="000857E7">
              <w:rPr>
                <w:rFonts w:ascii="Calibri" w:hAnsi="Calibri"/>
                <w:sz w:val="16"/>
                <w:lang w:val="fr-FR"/>
              </w:rPr>
              <w:t>Absint</w:t>
            </w:r>
          </w:p>
          <w:p w:rsidR="00BF54DE" w:rsidRPr="000857E7" w:rsidRDefault="002263A1" w:rsidP="00BF54DE">
            <w:pPr>
              <w:pStyle w:val="BUllit"/>
              <w:spacing w:after="0"/>
              <w:ind w:left="714" w:hanging="357"/>
              <w:rPr>
                <w:rFonts w:ascii="Calibri" w:hAnsi="Calibri"/>
                <w:sz w:val="16"/>
                <w:lang w:val="fr-FR"/>
              </w:rPr>
            </w:pPr>
            <w:r w:rsidRPr="000857E7">
              <w:rPr>
                <w:rFonts w:ascii="Calibri" w:hAnsi="Calibri"/>
                <w:sz w:val="16"/>
                <w:lang w:val="fr-FR"/>
              </w:rPr>
              <w:t>TTTech</w:t>
            </w:r>
          </w:p>
          <w:p w:rsidR="002263A1" w:rsidRPr="000857E7" w:rsidRDefault="002263A1" w:rsidP="00BF54DE">
            <w:pPr>
              <w:pStyle w:val="BUllit"/>
              <w:spacing w:after="0"/>
              <w:ind w:left="714" w:hanging="357"/>
              <w:rPr>
                <w:rFonts w:ascii="Calibri" w:hAnsi="Calibri"/>
                <w:sz w:val="16"/>
                <w:lang w:val="fr-FR"/>
              </w:rPr>
            </w:pPr>
            <w:r w:rsidRPr="000857E7">
              <w:rPr>
                <w:rFonts w:ascii="Calibri" w:hAnsi="Calibri"/>
                <w:sz w:val="16"/>
                <w:lang w:val="fr-FR"/>
              </w:rPr>
              <w:t>Evidence</w:t>
            </w:r>
          </w:p>
          <w:p w:rsidR="002263A1" w:rsidRPr="000857E7" w:rsidRDefault="002263A1" w:rsidP="00BF54DE">
            <w:pPr>
              <w:pStyle w:val="BUllit"/>
              <w:spacing w:after="0"/>
              <w:ind w:left="714" w:hanging="357"/>
              <w:rPr>
                <w:rFonts w:ascii="Calibri" w:hAnsi="Calibri"/>
                <w:sz w:val="16"/>
                <w:lang w:val="fr-FR"/>
              </w:rPr>
            </w:pPr>
            <w:r w:rsidRPr="000857E7">
              <w:rPr>
                <w:rFonts w:ascii="Calibri" w:hAnsi="Calibri"/>
                <w:sz w:val="16"/>
                <w:lang w:val="fr-FR"/>
              </w:rPr>
              <w:t>Symptavision</w:t>
            </w:r>
          </w:p>
          <w:p w:rsidR="002263A1" w:rsidRPr="000857E7" w:rsidRDefault="002263A1" w:rsidP="002263A1">
            <w:pPr>
              <w:pStyle w:val="BUllit"/>
              <w:spacing w:after="0"/>
              <w:ind w:left="714" w:hanging="357"/>
              <w:rPr>
                <w:rFonts w:ascii="Calibri" w:hAnsi="Calibri"/>
                <w:sz w:val="16"/>
                <w:lang w:val="fr-FR"/>
              </w:rPr>
            </w:pPr>
            <w:r w:rsidRPr="000857E7">
              <w:rPr>
                <w:rFonts w:ascii="Calibri" w:hAnsi="Calibri"/>
                <w:sz w:val="16"/>
                <w:lang w:val="fr-FR"/>
              </w:rPr>
              <w:t>Unis</w:t>
            </w:r>
          </w:p>
          <w:p w:rsidR="002263A1" w:rsidRPr="000857E7" w:rsidRDefault="002263A1" w:rsidP="002263A1">
            <w:pPr>
              <w:pStyle w:val="BUllit"/>
              <w:spacing w:after="0"/>
              <w:ind w:left="714" w:hanging="357"/>
              <w:rPr>
                <w:rFonts w:ascii="Calibri" w:hAnsi="Calibri"/>
                <w:sz w:val="16"/>
                <w:lang w:val="fr-FR"/>
              </w:rPr>
            </w:pPr>
            <w:r w:rsidRPr="000857E7">
              <w:rPr>
                <w:rFonts w:ascii="Calibri" w:hAnsi="Calibri"/>
                <w:sz w:val="16"/>
                <w:lang w:val="fr-FR"/>
              </w:rPr>
              <w:t>Artisan</w:t>
            </w:r>
          </w:p>
        </w:tc>
        <w:tc>
          <w:tcPr>
            <w:tcW w:w="4596" w:type="dxa"/>
            <w:tcBorders>
              <w:top w:val="single" w:sz="8" w:space="0" w:color="FFFFFF"/>
              <w:left w:val="single" w:sz="4" w:space="0" w:color="auto"/>
              <w:bottom w:val="single" w:sz="8" w:space="0" w:color="FFFFFF"/>
              <w:right w:val="single" w:sz="8" w:space="0" w:color="FFFFFF"/>
            </w:tcBorders>
            <w:shd w:val="clear" w:color="auto" w:fill="A5D5E2"/>
          </w:tcPr>
          <w:p w:rsidR="002263A1" w:rsidRPr="000857E7" w:rsidRDefault="002263A1" w:rsidP="008B1E84">
            <w:pPr>
              <w:pStyle w:val="BUllit"/>
              <w:spacing w:after="0"/>
              <w:ind w:left="714" w:hanging="357"/>
              <w:rPr>
                <w:rFonts w:ascii="Calibri" w:hAnsi="Calibri"/>
                <w:sz w:val="16"/>
                <w:lang w:val="fr-FR"/>
              </w:rPr>
            </w:pPr>
            <w:r w:rsidRPr="000857E7">
              <w:rPr>
                <w:rFonts w:ascii="Calibri" w:hAnsi="Calibri"/>
                <w:sz w:val="16"/>
                <w:lang w:val="fr-FR"/>
              </w:rPr>
              <w:t>Sysgo</w:t>
            </w:r>
          </w:p>
          <w:p w:rsidR="002263A1" w:rsidRPr="000857E7" w:rsidRDefault="002263A1" w:rsidP="008B1E84">
            <w:pPr>
              <w:pStyle w:val="BUllit"/>
              <w:spacing w:after="0"/>
              <w:ind w:left="714" w:hanging="357"/>
              <w:rPr>
                <w:rFonts w:ascii="Calibri" w:hAnsi="Calibri"/>
                <w:sz w:val="16"/>
                <w:lang w:val="fr-FR"/>
              </w:rPr>
            </w:pPr>
            <w:r w:rsidRPr="000857E7">
              <w:rPr>
                <w:rFonts w:ascii="Calibri" w:hAnsi="Calibri"/>
                <w:sz w:val="16"/>
                <w:lang w:val="fr-FR"/>
              </w:rPr>
              <w:t>Airbus</w:t>
            </w:r>
          </w:p>
          <w:p w:rsidR="002263A1" w:rsidRPr="000857E7" w:rsidRDefault="002263A1" w:rsidP="008B1E84">
            <w:pPr>
              <w:pStyle w:val="BUllit"/>
              <w:spacing w:after="0"/>
              <w:ind w:left="714" w:hanging="357"/>
              <w:rPr>
                <w:rFonts w:ascii="Calibri" w:hAnsi="Calibri"/>
                <w:sz w:val="16"/>
                <w:lang w:val="fr-FR"/>
              </w:rPr>
            </w:pPr>
            <w:r w:rsidRPr="000857E7">
              <w:rPr>
                <w:rFonts w:ascii="Calibri" w:hAnsi="Calibri"/>
                <w:sz w:val="16"/>
                <w:lang w:val="fr-FR"/>
              </w:rPr>
              <w:t>Magneti Marelli</w:t>
            </w:r>
          </w:p>
          <w:p w:rsidR="002263A1" w:rsidRPr="000857E7" w:rsidRDefault="002263A1" w:rsidP="008B1E84">
            <w:pPr>
              <w:pStyle w:val="BUllit"/>
              <w:spacing w:after="0"/>
              <w:ind w:left="714" w:hanging="357"/>
              <w:rPr>
                <w:rFonts w:ascii="Calibri" w:hAnsi="Calibri"/>
                <w:sz w:val="16"/>
                <w:lang w:val="fr-FR"/>
              </w:rPr>
            </w:pPr>
            <w:r w:rsidRPr="000857E7">
              <w:rPr>
                <w:rFonts w:ascii="Calibri" w:hAnsi="Calibri"/>
                <w:sz w:val="16"/>
                <w:lang w:val="fr-FR"/>
              </w:rPr>
              <w:t>CEA</w:t>
            </w:r>
          </w:p>
          <w:p w:rsidR="002263A1" w:rsidRPr="000857E7" w:rsidRDefault="002263A1" w:rsidP="008B1E84">
            <w:pPr>
              <w:pStyle w:val="BUllit"/>
              <w:spacing w:after="0"/>
              <w:ind w:left="714" w:hanging="357"/>
              <w:rPr>
                <w:rFonts w:ascii="Calibri" w:hAnsi="Calibri"/>
                <w:sz w:val="16"/>
                <w:lang w:val="fr-FR"/>
              </w:rPr>
            </w:pPr>
            <w:r w:rsidRPr="000857E7">
              <w:rPr>
                <w:rFonts w:ascii="Calibri" w:hAnsi="Calibri"/>
                <w:sz w:val="16"/>
                <w:lang w:val="fr-FR"/>
              </w:rPr>
              <w:t>Thales</w:t>
            </w:r>
          </w:p>
          <w:p w:rsidR="002263A1" w:rsidRPr="000857E7" w:rsidRDefault="002263A1" w:rsidP="008B1E84">
            <w:pPr>
              <w:pStyle w:val="BUllit"/>
              <w:spacing w:after="0"/>
              <w:ind w:left="714" w:hanging="357"/>
              <w:rPr>
                <w:rFonts w:ascii="Calibri" w:hAnsi="Calibri"/>
                <w:sz w:val="16"/>
                <w:lang w:val="fr-FR"/>
              </w:rPr>
            </w:pPr>
            <w:r w:rsidRPr="000857E7">
              <w:rPr>
                <w:rFonts w:ascii="Calibri" w:hAnsi="Calibri"/>
                <w:sz w:val="16"/>
                <w:lang w:val="fr-FR"/>
              </w:rPr>
              <w:t>Siemens</w:t>
            </w:r>
          </w:p>
        </w:tc>
      </w:tr>
      <w:tr w:rsidR="00BF54DE" w:rsidRPr="000857E7" w:rsidTr="008B1E84">
        <w:tc>
          <w:tcPr>
            <w:tcW w:w="1809" w:type="dxa"/>
            <w:tcBorders>
              <w:left w:val="single" w:sz="8" w:space="0" w:color="FFFFFF"/>
              <w:bottom w:val="nil"/>
              <w:right w:val="single" w:sz="24" w:space="0" w:color="FFFFFF"/>
            </w:tcBorders>
            <w:shd w:val="clear" w:color="auto" w:fill="4BACC6"/>
          </w:tcPr>
          <w:p w:rsidR="00BF54DE" w:rsidRPr="000857E7" w:rsidRDefault="00BF54DE" w:rsidP="008B1E84">
            <w:pPr>
              <w:pStyle w:val="BUllit"/>
              <w:numPr>
                <w:ilvl w:val="0"/>
                <w:numId w:val="0"/>
              </w:numPr>
              <w:rPr>
                <w:rFonts w:ascii="Calibri" w:hAnsi="Calibri"/>
                <w:b/>
                <w:bCs/>
                <w:color w:val="FFFFFF"/>
                <w:lang w:val="fr-FR"/>
              </w:rPr>
            </w:pPr>
            <w:r w:rsidRPr="000857E7">
              <w:rPr>
                <w:rFonts w:ascii="Calibri" w:hAnsi="Calibri"/>
                <w:b/>
                <w:bCs/>
                <w:color w:val="FFFFFF"/>
                <w:lang w:val="fr-FR"/>
              </w:rPr>
              <w:t>Leading Partner</w:t>
            </w:r>
          </w:p>
        </w:tc>
        <w:tc>
          <w:tcPr>
            <w:tcW w:w="8256" w:type="dxa"/>
            <w:gridSpan w:val="2"/>
            <w:shd w:val="clear" w:color="auto" w:fill="D2EAF1"/>
          </w:tcPr>
          <w:p w:rsidR="00BF54DE" w:rsidRPr="000857E7" w:rsidRDefault="002263A1" w:rsidP="00BF54DE">
            <w:pPr>
              <w:pStyle w:val="BUllit"/>
              <w:numPr>
                <w:ilvl w:val="0"/>
                <w:numId w:val="0"/>
              </w:numPr>
              <w:rPr>
                <w:rFonts w:ascii="Calibri" w:hAnsi="Calibri"/>
                <w:lang w:val="fr-FR"/>
              </w:rPr>
            </w:pPr>
            <w:r w:rsidRPr="000857E7">
              <w:rPr>
                <w:rFonts w:ascii="Calibri" w:hAnsi="Calibri"/>
                <w:lang w:val="fr-FR"/>
              </w:rPr>
              <w:t>Esterel Technology</w:t>
            </w:r>
          </w:p>
        </w:tc>
      </w:tr>
      <w:tr w:rsidR="00BF54DE" w:rsidRPr="000857E7" w:rsidTr="008B1E84">
        <w:tc>
          <w:tcPr>
            <w:tcW w:w="1809" w:type="dxa"/>
            <w:tcBorders>
              <w:top w:val="single" w:sz="8" w:space="0" w:color="FFFFFF"/>
              <w:left w:val="single" w:sz="8" w:space="0" w:color="FFFFFF"/>
              <w:bottom w:val="nil"/>
              <w:right w:val="single" w:sz="24" w:space="0" w:color="FFFFFF"/>
            </w:tcBorders>
            <w:shd w:val="clear" w:color="auto" w:fill="4BACC6"/>
          </w:tcPr>
          <w:p w:rsidR="00BF54DE" w:rsidRPr="000857E7" w:rsidRDefault="00BF54DE" w:rsidP="008B1E84">
            <w:pPr>
              <w:pStyle w:val="BUllit"/>
              <w:numPr>
                <w:ilvl w:val="0"/>
                <w:numId w:val="0"/>
              </w:numPr>
              <w:rPr>
                <w:rFonts w:ascii="Calibri" w:hAnsi="Calibri"/>
                <w:b/>
                <w:bCs/>
                <w:color w:val="FFFFFF"/>
                <w:lang w:val="fr-FR"/>
              </w:rPr>
            </w:pPr>
            <w:r w:rsidRPr="000857E7">
              <w:rPr>
                <w:rFonts w:ascii="Calibri" w:hAnsi="Calibri"/>
                <w:b/>
                <w:bCs/>
                <w:color w:val="FFFFFF"/>
                <w:lang w:val="fr-FR"/>
              </w:rPr>
              <w:t>History</w:t>
            </w:r>
          </w:p>
        </w:tc>
        <w:tc>
          <w:tcPr>
            <w:tcW w:w="8256" w:type="dxa"/>
            <w:gridSpan w:val="2"/>
            <w:tcBorders>
              <w:top w:val="single" w:sz="8" w:space="0" w:color="FFFFFF"/>
              <w:left w:val="single" w:sz="8" w:space="0" w:color="FFFFFF"/>
              <w:bottom w:val="single" w:sz="8" w:space="0" w:color="FFFFFF"/>
              <w:right w:val="single" w:sz="8" w:space="0" w:color="FFFFFF"/>
            </w:tcBorders>
            <w:shd w:val="clear" w:color="auto" w:fill="A5D5E2"/>
          </w:tcPr>
          <w:p w:rsidR="00BF54DE" w:rsidRPr="000857E7" w:rsidRDefault="00BF54DE" w:rsidP="008B1E84">
            <w:pPr>
              <w:pStyle w:val="BUllit"/>
              <w:numPr>
                <w:ilvl w:val="0"/>
                <w:numId w:val="0"/>
              </w:numPr>
              <w:rPr>
                <w:rFonts w:ascii="Calibri" w:hAnsi="Calibri"/>
                <w:lang w:val="fr-FR"/>
              </w:rPr>
            </w:pPr>
          </w:p>
        </w:tc>
      </w:tr>
      <w:tr w:rsidR="00BF54DE" w:rsidRPr="000857E7" w:rsidTr="008B1E84">
        <w:tc>
          <w:tcPr>
            <w:tcW w:w="1809" w:type="dxa"/>
            <w:tcBorders>
              <w:left w:val="single" w:sz="8" w:space="0" w:color="FFFFFF"/>
              <w:bottom w:val="nil"/>
              <w:right w:val="single" w:sz="24" w:space="0" w:color="FFFFFF"/>
            </w:tcBorders>
            <w:shd w:val="clear" w:color="auto" w:fill="4BACC6"/>
          </w:tcPr>
          <w:p w:rsidR="00BF54DE" w:rsidRPr="000857E7" w:rsidRDefault="00BF54DE" w:rsidP="008B1E84">
            <w:pPr>
              <w:pStyle w:val="BUllit"/>
              <w:numPr>
                <w:ilvl w:val="0"/>
                <w:numId w:val="0"/>
              </w:numPr>
              <w:rPr>
                <w:rFonts w:ascii="Calibri" w:hAnsi="Calibri"/>
                <w:b/>
                <w:bCs/>
                <w:color w:val="FFFFFF"/>
                <w:lang w:val="fr-FR"/>
              </w:rPr>
            </w:pPr>
            <w:r w:rsidRPr="000857E7">
              <w:rPr>
                <w:rFonts w:ascii="Calibri" w:hAnsi="Calibri"/>
                <w:b/>
                <w:bCs/>
                <w:color w:val="FFFFFF"/>
                <w:lang w:val="fr-FR"/>
              </w:rPr>
              <w:t>Proprietary / Open Source</w:t>
            </w:r>
          </w:p>
        </w:tc>
        <w:tc>
          <w:tcPr>
            <w:tcW w:w="8256" w:type="dxa"/>
            <w:gridSpan w:val="2"/>
            <w:shd w:val="clear" w:color="auto" w:fill="D2EAF1"/>
          </w:tcPr>
          <w:p w:rsidR="00BF54DE" w:rsidRPr="000857E7" w:rsidRDefault="002263A1" w:rsidP="008B1E84">
            <w:pPr>
              <w:pStyle w:val="BUllit"/>
              <w:numPr>
                <w:ilvl w:val="0"/>
                <w:numId w:val="0"/>
              </w:numPr>
              <w:rPr>
                <w:rFonts w:ascii="Calibri" w:hAnsi="Calibri"/>
                <w:lang w:val="fr-FR"/>
              </w:rPr>
            </w:pPr>
            <w:r w:rsidRPr="000857E7">
              <w:rPr>
                <w:rFonts w:ascii="Calibri" w:hAnsi="Calibri"/>
                <w:lang w:val="fr-FR"/>
              </w:rPr>
              <w:t>Open</w:t>
            </w:r>
          </w:p>
        </w:tc>
      </w:tr>
      <w:tr w:rsidR="00BF54DE" w:rsidRPr="000857E7" w:rsidTr="008B1E84">
        <w:tc>
          <w:tcPr>
            <w:tcW w:w="1809" w:type="dxa"/>
            <w:tcBorders>
              <w:top w:val="single" w:sz="8" w:space="0" w:color="FFFFFF"/>
              <w:left w:val="single" w:sz="8" w:space="0" w:color="FFFFFF"/>
              <w:bottom w:val="nil"/>
              <w:right w:val="single" w:sz="24" w:space="0" w:color="FFFFFF"/>
            </w:tcBorders>
            <w:shd w:val="clear" w:color="auto" w:fill="4BACC6"/>
          </w:tcPr>
          <w:p w:rsidR="00BF54DE" w:rsidRPr="000857E7" w:rsidRDefault="00BF54DE" w:rsidP="008B1E84">
            <w:pPr>
              <w:pStyle w:val="BUllit"/>
              <w:numPr>
                <w:ilvl w:val="0"/>
                <w:numId w:val="0"/>
              </w:numPr>
              <w:rPr>
                <w:rFonts w:ascii="Calibri" w:hAnsi="Calibri"/>
                <w:b/>
                <w:bCs/>
                <w:color w:val="FFFFFF"/>
                <w:lang w:val="fr-FR"/>
              </w:rPr>
            </w:pPr>
            <w:r w:rsidRPr="000857E7">
              <w:rPr>
                <w:rFonts w:ascii="Calibri" w:hAnsi="Calibri"/>
                <w:b/>
                <w:bCs/>
                <w:color w:val="FFFFFF"/>
                <w:lang w:val="fr-FR"/>
              </w:rPr>
              <w:t>Description</w:t>
            </w:r>
          </w:p>
        </w:tc>
        <w:tc>
          <w:tcPr>
            <w:tcW w:w="8256" w:type="dxa"/>
            <w:gridSpan w:val="2"/>
            <w:tcBorders>
              <w:top w:val="single" w:sz="8" w:space="0" w:color="FFFFFF"/>
              <w:left w:val="single" w:sz="8" w:space="0" w:color="FFFFFF"/>
              <w:bottom w:val="single" w:sz="8" w:space="0" w:color="FFFFFF"/>
              <w:right w:val="single" w:sz="8" w:space="0" w:color="FFFFFF"/>
            </w:tcBorders>
            <w:shd w:val="clear" w:color="auto" w:fill="A5D5E2"/>
          </w:tcPr>
          <w:p w:rsidR="00BF54DE" w:rsidRPr="000857E7" w:rsidRDefault="00BF54DE" w:rsidP="008B1E84">
            <w:pPr>
              <w:numPr>
                <w:ilvl w:val="0"/>
                <w:numId w:val="9"/>
              </w:numPr>
              <w:spacing w:before="100" w:beforeAutospacing="1" w:after="100" w:afterAutospacing="1"/>
              <w:rPr>
                <w:rFonts w:ascii="Calibri" w:hAnsi="Calibri"/>
                <w:lang w:val="en"/>
              </w:rPr>
            </w:pPr>
            <w:r w:rsidRPr="000857E7">
              <w:rPr>
                <w:rFonts w:ascii="Calibri" w:hAnsi="Calibri"/>
                <w:lang w:val="en"/>
              </w:rPr>
              <w:t xml:space="preserve">Cover the full scope of Embedded Systems and Software engineering disciplines, spanning: </w:t>
            </w:r>
          </w:p>
          <w:p w:rsidR="00BF54DE" w:rsidRPr="000857E7" w:rsidRDefault="00BF54DE" w:rsidP="008B1E84">
            <w:pPr>
              <w:numPr>
                <w:ilvl w:val="0"/>
                <w:numId w:val="9"/>
              </w:numPr>
              <w:spacing w:before="100" w:beforeAutospacing="1" w:after="100" w:afterAutospacing="1"/>
              <w:rPr>
                <w:rFonts w:ascii="Calibri" w:hAnsi="Calibri"/>
                <w:lang w:val="en"/>
              </w:rPr>
            </w:pPr>
            <w:r w:rsidRPr="000857E7">
              <w:rPr>
                <w:rFonts w:ascii="Calibri" w:hAnsi="Calibri"/>
                <w:lang w:val="en"/>
              </w:rPr>
              <w:t xml:space="preserve">System and Application Software Design </w:t>
            </w:r>
            <w:r w:rsidR="00122856" w:rsidRPr="000857E7">
              <w:rPr>
                <w:rFonts w:ascii="Calibri" w:hAnsi="Calibri"/>
                <w:lang w:val="en"/>
              </w:rPr>
              <w:t>Modeling</w:t>
            </w:r>
            <w:r w:rsidRPr="000857E7">
              <w:rPr>
                <w:rFonts w:ascii="Calibri" w:hAnsi="Calibri"/>
                <w:lang w:val="en"/>
              </w:rPr>
              <w:t>, Verification and Code Generation</w:t>
            </w:r>
          </w:p>
          <w:p w:rsidR="00BF54DE" w:rsidRPr="000857E7" w:rsidRDefault="00BF54DE" w:rsidP="008B1E84">
            <w:pPr>
              <w:numPr>
                <w:ilvl w:val="0"/>
                <w:numId w:val="9"/>
              </w:numPr>
              <w:spacing w:before="100" w:beforeAutospacing="1" w:after="100" w:afterAutospacing="1"/>
              <w:rPr>
                <w:rFonts w:ascii="Calibri" w:hAnsi="Calibri"/>
                <w:lang w:val="en"/>
              </w:rPr>
            </w:pPr>
            <w:r w:rsidRPr="000857E7">
              <w:rPr>
                <w:rFonts w:ascii="Calibri" w:hAnsi="Calibri"/>
                <w:lang w:val="en"/>
              </w:rPr>
              <w:t>Networking and RTOS execution platforms, Hardware-Dependent Software verification and Code Generation</w:t>
            </w:r>
          </w:p>
          <w:p w:rsidR="00BF54DE" w:rsidRPr="000857E7" w:rsidRDefault="00BF54DE" w:rsidP="008B1E84">
            <w:pPr>
              <w:numPr>
                <w:ilvl w:val="0"/>
                <w:numId w:val="9"/>
              </w:numPr>
              <w:spacing w:before="100" w:beforeAutospacing="1" w:after="100" w:afterAutospacing="1"/>
              <w:rPr>
                <w:rFonts w:ascii="Calibri" w:hAnsi="Calibri"/>
                <w:lang w:val="en"/>
              </w:rPr>
            </w:pPr>
            <w:r w:rsidRPr="000857E7">
              <w:rPr>
                <w:rFonts w:ascii="Calibri" w:hAnsi="Calibri"/>
                <w:lang w:val="en"/>
              </w:rPr>
              <w:t>Timing analysis and code execution verification</w:t>
            </w:r>
          </w:p>
          <w:p w:rsidR="00BF54DE" w:rsidRPr="000857E7" w:rsidRDefault="00BF54DE" w:rsidP="008B1E84">
            <w:pPr>
              <w:numPr>
                <w:ilvl w:val="0"/>
                <w:numId w:val="9"/>
              </w:numPr>
              <w:spacing w:before="100" w:beforeAutospacing="1" w:after="100" w:afterAutospacing="1"/>
              <w:rPr>
                <w:rFonts w:ascii="Calibri" w:hAnsi="Calibri"/>
                <w:color w:val="344011"/>
                <w:sz w:val="20"/>
                <w:szCs w:val="20"/>
              </w:rPr>
            </w:pPr>
          </w:p>
        </w:tc>
      </w:tr>
      <w:tr w:rsidR="00BF54DE" w:rsidRPr="000857E7" w:rsidTr="008B1E84">
        <w:tc>
          <w:tcPr>
            <w:tcW w:w="1809" w:type="dxa"/>
            <w:tcBorders>
              <w:left w:val="single" w:sz="8" w:space="0" w:color="FFFFFF"/>
              <w:right w:val="single" w:sz="24" w:space="0" w:color="FFFFFF"/>
            </w:tcBorders>
            <w:shd w:val="clear" w:color="auto" w:fill="4BACC6"/>
          </w:tcPr>
          <w:p w:rsidR="00BF54DE" w:rsidRPr="000857E7" w:rsidRDefault="00BF54DE" w:rsidP="008B1E84">
            <w:pPr>
              <w:pStyle w:val="BUllit"/>
              <w:numPr>
                <w:ilvl w:val="0"/>
                <w:numId w:val="0"/>
              </w:numPr>
              <w:rPr>
                <w:rFonts w:ascii="Calibri" w:hAnsi="Calibri"/>
                <w:b/>
                <w:bCs/>
                <w:color w:val="FFFFFF"/>
              </w:rPr>
            </w:pPr>
            <w:r w:rsidRPr="000857E7">
              <w:rPr>
                <w:rFonts w:ascii="Calibri" w:hAnsi="Calibri"/>
                <w:b/>
                <w:bCs/>
                <w:color w:val="FFFFFF"/>
              </w:rPr>
              <w:t>TRL</w:t>
            </w:r>
          </w:p>
        </w:tc>
        <w:tc>
          <w:tcPr>
            <w:tcW w:w="8256" w:type="dxa"/>
            <w:gridSpan w:val="2"/>
            <w:shd w:val="clear" w:color="auto" w:fill="D2EAF1"/>
          </w:tcPr>
          <w:p w:rsidR="00BF54DE" w:rsidRPr="000857E7" w:rsidRDefault="00BF54DE" w:rsidP="008B1E84">
            <w:pPr>
              <w:pStyle w:val="BUllit"/>
              <w:numPr>
                <w:ilvl w:val="0"/>
                <w:numId w:val="0"/>
              </w:numPr>
              <w:rPr>
                <w:rFonts w:ascii="Calibri" w:hAnsi="Calibri"/>
              </w:rPr>
            </w:pPr>
            <w:r w:rsidRPr="000857E7">
              <w:rPr>
                <w:rFonts w:ascii="Calibri" w:hAnsi="Calibri"/>
              </w:rPr>
              <w:t>TRL1,  to be confirmed</w:t>
            </w:r>
          </w:p>
        </w:tc>
      </w:tr>
      <w:tr w:rsidR="00BF54DE" w:rsidRPr="000857E7" w:rsidTr="008B1E84">
        <w:tc>
          <w:tcPr>
            <w:tcW w:w="1809" w:type="dxa"/>
            <w:tcBorders>
              <w:left w:val="single" w:sz="8" w:space="0" w:color="FFFFFF"/>
              <w:bottom w:val="nil"/>
              <w:right w:val="single" w:sz="24" w:space="0" w:color="FFFFFF"/>
            </w:tcBorders>
            <w:shd w:val="clear" w:color="auto" w:fill="4BACC6"/>
          </w:tcPr>
          <w:p w:rsidR="00BF54DE" w:rsidRPr="000857E7" w:rsidRDefault="00BF54DE" w:rsidP="008B1E84">
            <w:pPr>
              <w:pStyle w:val="BUllit"/>
              <w:numPr>
                <w:ilvl w:val="0"/>
                <w:numId w:val="0"/>
              </w:numPr>
              <w:rPr>
                <w:rFonts w:ascii="Calibri" w:hAnsi="Calibri"/>
                <w:b/>
                <w:bCs/>
                <w:color w:val="FFFFFF"/>
              </w:rPr>
            </w:pPr>
            <w:r w:rsidRPr="000857E7">
              <w:rPr>
                <w:rFonts w:ascii="Calibri" w:hAnsi="Calibri"/>
                <w:b/>
                <w:bCs/>
                <w:color w:val="FFFFFF"/>
              </w:rPr>
              <w:t>Contact</w:t>
            </w:r>
          </w:p>
        </w:tc>
        <w:tc>
          <w:tcPr>
            <w:tcW w:w="8256" w:type="dxa"/>
            <w:gridSpan w:val="2"/>
            <w:shd w:val="clear" w:color="auto" w:fill="D2EAF1"/>
          </w:tcPr>
          <w:p w:rsidR="00BF54DE" w:rsidRPr="000857E7" w:rsidRDefault="002263A1" w:rsidP="008B1E84">
            <w:pPr>
              <w:pStyle w:val="PlainText"/>
              <w:rPr>
                <w:rFonts w:ascii="Calibri" w:hAnsi="Calibri"/>
              </w:rPr>
            </w:pPr>
            <w:r w:rsidRPr="000857E7">
              <w:rPr>
                <w:rFonts w:ascii="Calibri" w:hAnsi="Calibri"/>
              </w:rPr>
              <w:t>Eric Bantégnies, Esterel technologies</w:t>
            </w:r>
          </w:p>
          <w:p w:rsidR="00BF54DE" w:rsidRPr="000857E7" w:rsidRDefault="00BF54DE" w:rsidP="008B1E84">
            <w:pPr>
              <w:pStyle w:val="BUllit"/>
              <w:numPr>
                <w:ilvl w:val="0"/>
                <w:numId w:val="0"/>
              </w:numPr>
              <w:rPr>
                <w:rFonts w:ascii="Calibri" w:hAnsi="Calibri"/>
              </w:rPr>
            </w:pPr>
          </w:p>
        </w:tc>
      </w:tr>
    </w:tbl>
    <w:p w:rsidR="008E06F8" w:rsidRPr="000857E7" w:rsidRDefault="00BF54DE" w:rsidP="00D004A5">
      <w:pPr>
        <w:pStyle w:val="Heading2"/>
        <w:rPr>
          <w:rFonts w:ascii="Calibri" w:hAnsi="Calibri" w:cs="Times New Roman"/>
        </w:rPr>
      </w:pPr>
      <w:r w:rsidRPr="000857E7">
        <w:rPr>
          <w:rFonts w:ascii="Calibri" w:hAnsi="Calibri" w:cs="Times New Roman"/>
        </w:rPr>
        <w:br w:type="page"/>
      </w:r>
      <w:bookmarkStart w:id="136" w:name="_Toc273524105"/>
      <w:bookmarkStart w:id="137" w:name="_Toc273524314"/>
      <w:bookmarkStart w:id="138" w:name="_Toc273524362"/>
      <w:bookmarkStart w:id="139" w:name="_Toc273524400"/>
      <w:bookmarkStart w:id="140" w:name="_Toc273524779"/>
      <w:r w:rsidR="008E06F8" w:rsidRPr="000857E7">
        <w:rPr>
          <w:rFonts w:ascii="Calibri" w:hAnsi="Calibri" w:cs="Times New Roman"/>
        </w:rPr>
        <w:lastRenderedPageBreak/>
        <w:t>Technology Readiness Levels</w:t>
      </w:r>
      <w:bookmarkEnd w:id="136"/>
      <w:bookmarkEnd w:id="137"/>
      <w:bookmarkEnd w:id="138"/>
      <w:bookmarkEnd w:id="139"/>
      <w:bookmarkEnd w:id="140"/>
    </w:p>
    <w:p w:rsidR="008E06F8" w:rsidRPr="000857E7" w:rsidRDefault="008E06F8" w:rsidP="008E06F8">
      <w:pPr>
        <w:rPr>
          <w:rFonts w:ascii="Calibri" w:hAnsi="Calibri"/>
        </w:rPr>
      </w:pPr>
    </w:p>
    <w:p w:rsidR="008E06F8" w:rsidRPr="000857E7" w:rsidRDefault="00CC0C8B" w:rsidP="008E06F8">
      <w:pPr>
        <w:rPr>
          <w:rFonts w:ascii="Calibri" w:hAnsi="Calibri"/>
          <w:noProof/>
        </w:rPr>
      </w:pPr>
      <w:r w:rsidRPr="000857E7">
        <w:rPr>
          <w:rFonts w:ascii="Calibri" w:hAnsi="Calibri"/>
          <w:noProof/>
        </w:rPr>
        <w:drawing>
          <wp:inline distT="0" distB="0" distL="0" distR="0">
            <wp:extent cx="5972175" cy="355282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2175" cy="3552825"/>
                    </a:xfrm>
                    <a:prstGeom prst="rect">
                      <a:avLst/>
                    </a:prstGeom>
                    <a:noFill/>
                    <a:ln>
                      <a:noFill/>
                    </a:ln>
                  </pic:spPr>
                </pic:pic>
              </a:graphicData>
            </a:graphic>
          </wp:inline>
        </w:drawing>
      </w:r>
    </w:p>
    <w:p w:rsidR="008E06F8" w:rsidRPr="000857E7" w:rsidRDefault="008E06F8" w:rsidP="008E06F8">
      <w:pPr>
        <w:rPr>
          <w:rFonts w:ascii="Calibri" w:hAnsi="Calibri"/>
          <w:noProof/>
        </w:rPr>
      </w:pPr>
    </w:p>
    <w:p w:rsidR="008E06F8" w:rsidRPr="000857E7" w:rsidRDefault="00CC0C8B" w:rsidP="008E06F8">
      <w:pPr>
        <w:rPr>
          <w:rFonts w:ascii="Calibri" w:hAnsi="Calibri"/>
          <w:noProof/>
        </w:rPr>
      </w:pPr>
      <w:r w:rsidRPr="000857E7">
        <w:rPr>
          <w:rFonts w:ascii="Calibri" w:hAnsi="Calibri"/>
          <w:noProof/>
        </w:rPr>
        <w:drawing>
          <wp:inline distT="0" distB="0" distL="0" distR="0">
            <wp:extent cx="1857375" cy="3009900"/>
            <wp:effectExtent l="19050" t="19050" r="28575" b="19050"/>
            <wp:docPr id="6" name="Picture 3" descr="Image:NASA TRL 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ASA TRL Meter.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7375" cy="3009900"/>
                    </a:xfrm>
                    <a:prstGeom prst="rect">
                      <a:avLst/>
                    </a:prstGeom>
                    <a:noFill/>
                    <a:ln w="9525" cmpd="sng">
                      <a:solidFill>
                        <a:srgbClr val="1F497D"/>
                      </a:solidFill>
                      <a:miter lim="800000"/>
                      <a:headEnd/>
                      <a:tailEnd/>
                    </a:ln>
                    <a:effectLst/>
                  </pic:spPr>
                </pic:pic>
              </a:graphicData>
            </a:graphic>
          </wp:inline>
        </w:drawing>
      </w:r>
    </w:p>
    <w:p w:rsidR="000C2634" w:rsidRPr="000857E7" w:rsidRDefault="000C2634" w:rsidP="00202F86">
      <w:pPr>
        <w:pStyle w:val="BUllit"/>
        <w:numPr>
          <w:ilvl w:val="0"/>
          <w:numId w:val="0"/>
        </w:numPr>
        <w:ind w:left="360"/>
        <w:rPr>
          <w:rFonts w:ascii="Calibri" w:hAnsi="Calibri"/>
        </w:rPr>
      </w:pPr>
    </w:p>
    <w:p w:rsidR="003612B2" w:rsidRPr="000857E7" w:rsidRDefault="003612B2" w:rsidP="00202F86">
      <w:pPr>
        <w:pStyle w:val="BUllit"/>
        <w:numPr>
          <w:ilvl w:val="0"/>
          <w:numId w:val="0"/>
        </w:numPr>
        <w:ind w:left="360"/>
        <w:rPr>
          <w:rFonts w:ascii="Calibri" w:hAnsi="Calibri"/>
        </w:rPr>
      </w:pPr>
    </w:p>
    <w:p w:rsidR="003612B2" w:rsidRPr="000857E7" w:rsidRDefault="003612B2" w:rsidP="00202F86">
      <w:pPr>
        <w:pStyle w:val="BUllit"/>
        <w:numPr>
          <w:ilvl w:val="0"/>
          <w:numId w:val="0"/>
        </w:numPr>
        <w:ind w:left="360"/>
        <w:rPr>
          <w:rFonts w:ascii="Calibri" w:hAnsi="Calibri"/>
        </w:rPr>
      </w:pPr>
    </w:p>
    <w:p w:rsidR="003612B2" w:rsidRPr="000857E7" w:rsidRDefault="007B3CBF" w:rsidP="00D004A5">
      <w:pPr>
        <w:pStyle w:val="Heading1"/>
        <w:rPr>
          <w:rFonts w:cs="Times New Roman"/>
        </w:rPr>
      </w:pPr>
      <w:bookmarkStart w:id="141" w:name="_Toc273524106"/>
      <w:bookmarkStart w:id="142" w:name="_Toc273524315"/>
      <w:bookmarkStart w:id="143" w:name="_Toc273524363"/>
      <w:bookmarkStart w:id="144" w:name="_Toc273524401"/>
      <w:bookmarkStart w:id="145" w:name="_Toc273524780"/>
      <w:bookmarkStart w:id="146" w:name="_Toc273525716"/>
      <w:r w:rsidRPr="000857E7">
        <w:rPr>
          <w:rFonts w:cs="Times New Roman"/>
        </w:rPr>
        <w:lastRenderedPageBreak/>
        <w:t>Appendix 2</w:t>
      </w:r>
      <w:r w:rsidR="009F4C51" w:rsidRPr="000857E7">
        <w:rPr>
          <w:rFonts w:cs="Times New Roman"/>
        </w:rPr>
        <w:t xml:space="preserve">: </w:t>
      </w:r>
      <w:r w:rsidR="003612B2" w:rsidRPr="000857E7">
        <w:rPr>
          <w:rFonts w:cs="Times New Roman"/>
        </w:rPr>
        <w:t>Practical Guidelines for Tool Platforms Stakeholders</w:t>
      </w:r>
      <w:bookmarkEnd w:id="141"/>
      <w:bookmarkEnd w:id="142"/>
      <w:bookmarkEnd w:id="143"/>
      <w:bookmarkEnd w:id="144"/>
      <w:bookmarkEnd w:id="145"/>
      <w:bookmarkEnd w:id="146"/>
    </w:p>
    <w:p w:rsidR="003612B2" w:rsidRPr="000857E7" w:rsidRDefault="003612B2" w:rsidP="00D004A5">
      <w:pPr>
        <w:pStyle w:val="Heading2"/>
        <w:rPr>
          <w:rFonts w:ascii="Calibri" w:hAnsi="Calibri" w:cs="Times New Roman"/>
        </w:rPr>
      </w:pPr>
      <w:bookmarkStart w:id="147" w:name="_Toc273524107"/>
      <w:bookmarkStart w:id="148" w:name="_Toc273524316"/>
      <w:bookmarkStart w:id="149" w:name="_Toc273524364"/>
      <w:bookmarkStart w:id="150" w:name="_Toc273524402"/>
      <w:bookmarkStart w:id="151" w:name="_Toc273524781"/>
      <w:r w:rsidRPr="000857E7">
        <w:rPr>
          <w:rFonts w:ascii="Calibri" w:hAnsi="Calibri" w:cs="Times New Roman"/>
        </w:rPr>
        <w:t>Steps for Tool Platforms Program Managers</w:t>
      </w:r>
      <w:bookmarkEnd w:id="147"/>
      <w:bookmarkEnd w:id="148"/>
      <w:bookmarkEnd w:id="149"/>
      <w:bookmarkEnd w:id="150"/>
      <w:bookmarkEnd w:id="151"/>
    </w:p>
    <w:p w:rsidR="003612B2" w:rsidRPr="000857E7" w:rsidRDefault="003612B2" w:rsidP="00AB7996">
      <w:pPr>
        <w:pStyle w:val="Heading3"/>
        <w:rPr>
          <w:rFonts w:ascii="Calibri" w:hAnsi="Calibri" w:cs="Times New Roman"/>
          <w:i w:val="0"/>
        </w:rPr>
      </w:pPr>
      <w:bookmarkStart w:id="152" w:name="_Toc273524108"/>
      <w:bookmarkStart w:id="153" w:name="_Toc273524365"/>
      <w:r w:rsidRPr="000857E7">
        <w:rPr>
          <w:rFonts w:ascii="Calibri" w:hAnsi="Calibri" w:cs="Times New Roman"/>
          <w:i w:val="0"/>
        </w:rPr>
        <w:t>1- Declare the project as a Tool Platform candidate</w:t>
      </w:r>
      <w:bookmarkEnd w:id="152"/>
      <w:bookmarkEnd w:id="153"/>
    </w:p>
    <w:p w:rsidR="003612B2" w:rsidRPr="000857E7" w:rsidRDefault="003612B2" w:rsidP="003612B2">
      <w:pPr>
        <w:rPr>
          <w:rFonts w:ascii="Calibri" w:hAnsi="Calibri"/>
        </w:rPr>
      </w:pPr>
      <w:r w:rsidRPr="000857E7">
        <w:rPr>
          <w:rFonts w:ascii="Calibri" w:hAnsi="Calibri"/>
        </w:rPr>
        <w:t xml:space="preserve">At project submission time or at any time after, </w:t>
      </w:r>
    </w:p>
    <w:p w:rsidR="003612B2" w:rsidRPr="000857E7" w:rsidRDefault="003612B2" w:rsidP="003612B2">
      <w:pPr>
        <w:numPr>
          <w:ilvl w:val="0"/>
          <w:numId w:val="33"/>
        </w:numPr>
        <w:rPr>
          <w:rFonts w:ascii="Calibri" w:hAnsi="Calibri"/>
        </w:rPr>
      </w:pPr>
      <w:r w:rsidRPr="000857E7">
        <w:rPr>
          <w:rFonts w:ascii="Calibri" w:hAnsi="Calibri"/>
        </w:rPr>
        <w:t>Plan funding for Tool Platform related activities (described below)</w:t>
      </w:r>
    </w:p>
    <w:p w:rsidR="003612B2" w:rsidRPr="000857E7" w:rsidRDefault="003612B2" w:rsidP="003612B2">
      <w:pPr>
        <w:numPr>
          <w:ilvl w:val="0"/>
          <w:numId w:val="33"/>
        </w:numPr>
        <w:rPr>
          <w:rFonts w:ascii="Calibri" w:hAnsi="Calibri"/>
        </w:rPr>
      </w:pPr>
      <w:r w:rsidRPr="000857E7">
        <w:rPr>
          <w:rFonts w:ascii="Calibri" w:hAnsi="Calibri"/>
        </w:rPr>
        <w:t>Get registered with the Artemisia Tool Platforms Working Group (</w:t>
      </w:r>
      <w:hyperlink r:id="rId25" w:history="1">
        <w:r w:rsidRPr="000857E7">
          <w:rPr>
            <w:rStyle w:val="Hyperlink"/>
            <w:rFonts w:ascii="Calibri" w:hAnsi="Calibri"/>
          </w:rPr>
          <w:t>fbt@3ds.com</w:t>
        </w:r>
      </w:hyperlink>
      <w:r w:rsidRPr="000857E7">
        <w:rPr>
          <w:rFonts w:ascii="Calibri" w:hAnsi="Calibri"/>
        </w:rPr>
        <w:t>)</w:t>
      </w:r>
    </w:p>
    <w:p w:rsidR="003612B2" w:rsidRPr="000857E7" w:rsidRDefault="003612B2" w:rsidP="003612B2">
      <w:pPr>
        <w:numPr>
          <w:ilvl w:val="0"/>
          <w:numId w:val="33"/>
        </w:numPr>
        <w:rPr>
          <w:rFonts w:ascii="Calibri" w:hAnsi="Calibri"/>
        </w:rPr>
      </w:pPr>
      <w:r w:rsidRPr="000857E7">
        <w:rPr>
          <w:rFonts w:ascii="Calibri" w:hAnsi="Calibri"/>
        </w:rPr>
        <w:t>Join the Artemis Tool Platform community and connect to the Artemisia Tool Platform Working Group blog</w:t>
      </w:r>
      <w:r w:rsidRPr="000857E7">
        <w:rPr>
          <w:rFonts w:ascii="Calibri" w:hAnsi="Calibri"/>
        </w:rPr>
        <w:br/>
      </w:r>
      <w:hyperlink r:id="rId26" w:history="1">
        <w:r w:rsidRPr="000857E7">
          <w:rPr>
            <w:rStyle w:val="Hyperlink"/>
            <w:rFonts w:ascii="Calibri" w:hAnsi="Calibri"/>
          </w:rPr>
          <w:t>http://member-platform.artemisia-association.org/phpBB3/index.php</w:t>
        </w:r>
      </w:hyperlink>
      <w:r w:rsidRPr="000857E7">
        <w:rPr>
          <w:rFonts w:ascii="Calibri" w:hAnsi="Calibri"/>
        </w:rPr>
        <w:t xml:space="preserve"> </w:t>
      </w:r>
    </w:p>
    <w:p w:rsidR="003612B2" w:rsidRPr="000857E7" w:rsidRDefault="003612B2" w:rsidP="003612B2">
      <w:pPr>
        <w:numPr>
          <w:ilvl w:val="0"/>
          <w:numId w:val="33"/>
        </w:numPr>
        <w:rPr>
          <w:rFonts w:ascii="Calibri" w:hAnsi="Calibri"/>
        </w:rPr>
      </w:pPr>
      <w:r w:rsidRPr="000857E7">
        <w:rPr>
          <w:rFonts w:ascii="Calibri" w:hAnsi="Calibri"/>
        </w:rPr>
        <w:t>Interact on the blog about your project with Artemisia partners, and the Tool Platform Working Group</w:t>
      </w:r>
    </w:p>
    <w:p w:rsidR="003612B2" w:rsidRPr="000857E7" w:rsidRDefault="003612B2" w:rsidP="00AB7996">
      <w:pPr>
        <w:pStyle w:val="Heading3"/>
        <w:rPr>
          <w:rFonts w:ascii="Calibri" w:hAnsi="Calibri" w:cs="Times New Roman"/>
          <w:i w:val="0"/>
        </w:rPr>
      </w:pPr>
      <w:bookmarkStart w:id="154" w:name="_Toc273524109"/>
      <w:bookmarkStart w:id="155" w:name="_Toc273524366"/>
      <w:r w:rsidRPr="000857E7">
        <w:rPr>
          <w:rFonts w:ascii="Calibri" w:hAnsi="Calibri" w:cs="Times New Roman"/>
          <w:i w:val="0"/>
        </w:rPr>
        <w:t>2- Publish Tool Platform information</w:t>
      </w:r>
      <w:bookmarkEnd w:id="154"/>
      <w:bookmarkEnd w:id="155"/>
    </w:p>
    <w:p w:rsidR="003612B2" w:rsidRPr="000857E7" w:rsidRDefault="003612B2" w:rsidP="003612B2">
      <w:pPr>
        <w:rPr>
          <w:rFonts w:ascii="Calibri" w:hAnsi="Calibri"/>
        </w:rPr>
      </w:pPr>
      <w:r w:rsidRPr="000857E7">
        <w:rPr>
          <w:rFonts w:ascii="Calibri" w:hAnsi="Calibri"/>
        </w:rPr>
        <w:t>General Information</w:t>
      </w:r>
    </w:p>
    <w:p w:rsidR="003612B2" w:rsidRPr="000857E7" w:rsidRDefault="003612B2" w:rsidP="003612B2">
      <w:pPr>
        <w:numPr>
          <w:ilvl w:val="0"/>
          <w:numId w:val="34"/>
        </w:numPr>
        <w:rPr>
          <w:rFonts w:ascii="Calibri" w:hAnsi="Calibri"/>
        </w:rPr>
      </w:pPr>
      <w:r w:rsidRPr="000857E7">
        <w:rPr>
          <w:rFonts w:ascii="Calibri" w:hAnsi="Calibri"/>
        </w:rPr>
        <w:t>Project Objectives, targeted Industries, targeted Processes</w:t>
      </w:r>
    </w:p>
    <w:p w:rsidR="003612B2" w:rsidRPr="000857E7" w:rsidRDefault="003612B2" w:rsidP="003612B2">
      <w:pPr>
        <w:numPr>
          <w:ilvl w:val="0"/>
          <w:numId w:val="34"/>
        </w:numPr>
        <w:rPr>
          <w:rFonts w:ascii="Calibri" w:hAnsi="Calibri"/>
        </w:rPr>
      </w:pPr>
      <w:r w:rsidRPr="000857E7">
        <w:rPr>
          <w:rFonts w:ascii="Calibri" w:hAnsi="Calibri"/>
        </w:rPr>
        <w:t>The Platform Type(s) (according to the Artemisia classification)</w:t>
      </w:r>
    </w:p>
    <w:p w:rsidR="003612B2" w:rsidRPr="000857E7" w:rsidRDefault="003612B2" w:rsidP="003612B2">
      <w:pPr>
        <w:rPr>
          <w:rFonts w:ascii="Calibri" w:hAnsi="Calibri"/>
        </w:rPr>
      </w:pPr>
      <w:r w:rsidRPr="000857E7">
        <w:rPr>
          <w:rFonts w:ascii="Calibri" w:hAnsi="Calibri"/>
        </w:rPr>
        <w:t>Technical Information</w:t>
      </w:r>
    </w:p>
    <w:p w:rsidR="003612B2" w:rsidRPr="000857E7" w:rsidRDefault="003612B2" w:rsidP="003612B2">
      <w:pPr>
        <w:numPr>
          <w:ilvl w:val="0"/>
          <w:numId w:val="34"/>
        </w:numPr>
        <w:rPr>
          <w:rFonts w:ascii="Calibri" w:hAnsi="Calibri"/>
        </w:rPr>
      </w:pPr>
      <w:r w:rsidRPr="000857E7">
        <w:rPr>
          <w:rFonts w:ascii="Calibri" w:hAnsi="Calibri"/>
        </w:rPr>
        <w:t>Targeted Functional Capabilities</w:t>
      </w:r>
    </w:p>
    <w:p w:rsidR="003612B2" w:rsidRPr="000857E7" w:rsidRDefault="003612B2" w:rsidP="003612B2">
      <w:pPr>
        <w:numPr>
          <w:ilvl w:val="0"/>
          <w:numId w:val="34"/>
        </w:numPr>
        <w:rPr>
          <w:rFonts w:ascii="Calibri" w:hAnsi="Calibri"/>
        </w:rPr>
      </w:pPr>
      <w:r w:rsidRPr="000857E7">
        <w:rPr>
          <w:rFonts w:ascii="Calibri" w:hAnsi="Calibri"/>
        </w:rPr>
        <w:t>Architecture</w:t>
      </w:r>
    </w:p>
    <w:p w:rsidR="003612B2" w:rsidRPr="000857E7" w:rsidRDefault="003612B2" w:rsidP="003612B2">
      <w:pPr>
        <w:numPr>
          <w:ilvl w:val="0"/>
          <w:numId w:val="34"/>
        </w:numPr>
        <w:rPr>
          <w:rFonts w:ascii="Calibri" w:hAnsi="Calibri"/>
        </w:rPr>
      </w:pPr>
      <w:r w:rsidRPr="000857E7">
        <w:rPr>
          <w:rFonts w:ascii="Calibri" w:hAnsi="Calibri"/>
        </w:rPr>
        <w:t>Development Environment &amp; Prerequisites</w:t>
      </w:r>
    </w:p>
    <w:p w:rsidR="003612B2" w:rsidRPr="000857E7" w:rsidRDefault="003612B2" w:rsidP="003612B2">
      <w:pPr>
        <w:rPr>
          <w:rFonts w:ascii="Calibri" w:hAnsi="Calibri"/>
        </w:rPr>
      </w:pPr>
      <w:r w:rsidRPr="000857E7">
        <w:rPr>
          <w:rFonts w:ascii="Calibri" w:hAnsi="Calibri"/>
        </w:rPr>
        <w:t>Delivery Mechanisms for end-user availability</w:t>
      </w:r>
    </w:p>
    <w:p w:rsidR="003612B2" w:rsidRPr="000857E7" w:rsidRDefault="003612B2" w:rsidP="003612B2">
      <w:pPr>
        <w:numPr>
          <w:ilvl w:val="0"/>
          <w:numId w:val="34"/>
        </w:numPr>
        <w:rPr>
          <w:rFonts w:ascii="Calibri" w:hAnsi="Calibri"/>
        </w:rPr>
      </w:pPr>
      <w:r w:rsidRPr="000857E7">
        <w:rPr>
          <w:rFonts w:ascii="Calibri" w:hAnsi="Calibri"/>
        </w:rPr>
        <w:t>Maintenance and support mechanism</w:t>
      </w:r>
    </w:p>
    <w:p w:rsidR="003612B2" w:rsidRPr="000857E7" w:rsidRDefault="003612B2" w:rsidP="003612B2">
      <w:pPr>
        <w:numPr>
          <w:ilvl w:val="0"/>
          <w:numId w:val="34"/>
        </w:numPr>
        <w:rPr>
          <w:rFonts w:ascii="Calibri" w:hAnsi="Calibri"/>
        </w:rPr>
      </w:pPr>
      <w:r w:rsidRPr="000857E7">
        <w:rPr>
          <w:rFonts w:ascii="Calibri" w:hAnsi="Calibri"/>
        </w:rPr>
        <w:t>Targeted Licensing, Pricing</w:t>
      </w:r>
    </w:p>
    <w:p w:rsidR="003612B2" w:rsidRPr="000857E7" w:rsidRDefault="003612B2" w:rsidP="003612B2">
      <w:pPr>
        <w:rPr>
          <w:rFonts w:ascii="Calibri" w:hAnsi="Calibri"/>
        </w:rPr>
      </w:pPr>
      <w:r w:rsidRPr="000857E7">
        <w:rPr>
          <w:rFonts w:ascii="Calibri" w:hAnsi="Calibri"/>
        </w:rPr>
        <w:t>Planning Information</w:t>
      </w:r>
    </w:p>
    <w:p w:rsidR="003612B2" w:rsidRPr="000857E7" w:rsidRDefault="003612B2" w:rsidP="003612B2">
      <w:pPr>
        <w:numPr>
          <w:ilvl w:val="0"/>
          <w:numId w:val="34"/>
        </w:numPr>
        <w:rPr>
          <w:rFonts w:ascii="Calibri" w:hAnsi="Calibri"/>
        </w:rPr>
      </w:pPr>
      <w:r w:rsidRPr="000857E7">
        <w:rPr>
          <w:rFonts w:ascii="Calibri" w:hAnsi="Calibri"/>
        </w:rPr>
        <w:t>The planned interoperability with the other declared Artemisia Platforms</w:t>
      </w:r>
    </w:p>
    <w:p w:rsidR="003612B2" w:rsidRPr="000857E7" w:rsidRDefault="003612B2" w:rsidP="003612B2">
      <w:pPr>
        <w:numPr>
          <w:ilvl w:val="0"/>
          <w:numId w:val="34"/>
        </w:numPr>
        <w:rPr>
          <w:rFonts w:ascii="Calibri" w:hAnsi="Calibri"/>
        </w:rPr>
      </w:pPr>
      <w:r w:rsidRPr="000857E7">
        <w:rPr>
          <w:rFonts w:ascii="Calibri" w:hAnsi="Calibri"/>
        </w:rPr>
        <w:t>The planned End-User Deliveries, with Technology Readiness Levels (TRL’s)</w:t>
      </w:r>
    </w:p>
    <w:p w:rsidR="003612B2" w:rsidRPr="000857E7" w:rsidRDefault="003612B2" w:rsidP="00AB7996">
      <w:pPr>
        <w:pStyle w:val="Heading3"/>
        <w:rPr>
          <w:rFonts w:ascii="Calibri" w:hAnsi="Calibri" w:cs="Times New Roman"/>
          <w:i w:val="0"/>
        </w:rPr>
      </w:pPr>
      <w:bookmarkStart w:id="156" w:name="_Toc273524110"/>
      <w:bookmarkStart w:id="157" w:name="_Toc273524367"/>
      <w:r w:rsidRPr="000857E7">
        <w:rPr>
          <w:rFonts w:ascii="Calibri" w:hAnsi="Calibri" w:cs="Times New Roman"/>
          <w:i w:val="0"/>
        </w:rPr>
        <w:t>3- Interact with Artemisia Tool Platform Community in order to converge</w:t>
      </w:r>
      <w:bookmarkEnd w:id="156"/>
      <w:bookmarkEnd w:id="157"/>
      <w:r w:rsidRPr="000857E7">
        <w:rPr>
          <w:rFonts w:ascii="Calibri" w:hAnsi="Calibri" w:cs="Times New Roman"/>
          <w:i w:val="0"/>
        </w:rPr>
        <w:t xml:space="preserve"> </w:t>
      </w:r>
    </w:p>
    <w:p w:rsidR="003612B2" w:rsidRPr="000857E7" w:rsidRDefault="003612B2" w:rsidP="003612B2">
      <w:pPr>
        <w:pStyle w:val="BUllit"/>
        <w:rPr>
          <w:rFonts w:ascii="Calibri" w:hAnsi="Calibri"/>
        </w:rPr>
      </w:pPr>
      <w:r w:rsidRPr="000857E7">
        <w:rPr>
          <w:rFonts w:ascii="Calibri" w:hAnsi="Calibri"/>
        </w:rPr>
        <w:t>On your Tool Platform Functional Capability and Architecture</w:t>
      </w:r>
    </w:p>
    <w:p w:rsidR="003612B2" w:rsidRPr="000857E7" w:rsidRDefault="003612B2" w:rsidP="003612B2">
      <w:pPr>
        <w:pStyle w:val="BUllit"/>
        <w:rPr>
          <w:rFonts w:ascii="Calibri" w:hAnsi="Calibri"/>
        </w:rPr>
      </w:pPr>
      <w:r w:rsidRPr="000857E7">
        <w:rPr>
          <w:rFonts w:ascii="Calibri" w:hAnsi="Calibri"/>
        </w:rPr>
        <w:t>On your Tool Platform’s Tool Interfaces when applicable</w:t>
      </w:r>
    </w:p>
    <w:p w:rsidR="003612B2" w:rsidRPr="000857E7" w:rsidRDefault="003612B2" w:rsidP="00D004A5">
      <w:pPr>
        <w:pStyle w:val="SquareBullit"/>
        <w:rPr>
          <w:rFonts w:ascii="Calibri" w:hAnsi="Calibri"/>
        </w:rPr>
      </w:pPr>
      <w:r w:rsidRPr="000857E7">
        <w:rPr>
          <w:rFonts w:ascii="Calibri" w:hAnsi="Calibri"/>
        </w:rPr>
        <w:lastRenderedPageBreak/>
        <w:t>XML Streams, Web Services, …</w:t>
      </w:r>
    </w:p>
    <w:p w:rsidR="003612B2" w:rsidRPr="000857E7" w:rsidRDefault="003612B2" w:rsidP="00D004A5">
      <w:pPr>
        <w:pStyle w:val="SquareBullit"/>
        <w:rPr>
          <w:rFonts w:ascii="Calibri" w:hAnsi="Calibri"/>
        </w:rPr>
      </w:pPr>
      <w:r w:rsidRPr="000857E7">
        <w:rPr>
          <w:rFonts w:ascii="Calibri" w:hAnsi="Calibri"/>
        </w:rPr>
        <w:t xml:space="preserve">On your Tool Platform Interoperability with other Tool Platforms when applicable, in particular for overlapping platforms </w:t>
      </w:r>
    </w:p>
    <w:p w:rsidR="003612B2" w:rsidRPr="000857E7" w:rsidRDefault="003612B2" w:rsidP="00D004A5">
      <w:pPr>
        <w:pStyle w:val="SquareBullit"/>
        <w:rPr>
          <w:rFonts w:ascii="Calibri" w:hAnsi="Calibri"/>
        </w:rPr>
      </w:pPr>
      <w:r w:rsidRPr="000857E7">
        <w:rPr>
          <w:rFonts w:ascii="Calibri" w:hAnsi="Calibri"/>
        </w:rPr>
        <w:t>Interoperability Scenarios</w:t>
      </w:r>
    </w:p>
    <w:p w:rsidR="003612B2" w:rsidRPr="000857E7" w:rsidRDefault="003612B2" w:rsidP="00D004A5">
      <w:pPr>
        <w:pStyle w:val="SquareBullit"/>
        <w:rPr>
          <w:rFonts w:ascii="Calibri" w:hAnsi="Calibri"/>
        </w:rPr>
      </w:pPr>
      <w:r w:rsidRPr="000857E7">
        <w:rPr>
          <w:rFonts w:ascii="Calibri" w:hAnsi="Calibri"/>
        </w:rPr>
        <w:t>Data Import / Export Definition</w:t>
      </w:r>
    </w:p>
    <w:p w:rsidR="003612B2" w:rsidRPr="000857E7" w:rsidRDefault="003612B2" w:rsidP="00D004A5">
      <w:pPr>
        <w:pStyle w:val="SquareBullit"/>
        <w:rPr>
          <w:rFonts w:ascii="Calibri" w:hAnsi="Calibri"/>
        </w:rPr>
      </w:pPr>
      <w:r w:rsidRPr="000857E7">
        <w:rPr>
          <w:rFonts w:ascii="Calibri" w:hAnsi="Calibri"/>
        </w:rPr>
        <w:t>XML Import / Export Definition. Mapping your XML Import/Export to other platforms XML Import / export definitions</w:t>
      </w:r>
    </w:p>
    <w:p w:rsidR="003612B2" w:rsidRPr="000857E7" w:rsidRDefault="003612B2" w:rsidP="00D004A5">
      <w:pPr>
        <w:pStyle w:val="SquareBullit"/>
        <w:rPr>
          <w:rFonts w:ascii="Calibri" w:hAnsi="Calibri"/>
        </w:rPr>
      </w:pPr>
      <w:r w:rsidRPr="000857E7">
        <w:rPr>
          <w:rFonts w:ascii="Calibri" w:hAnsi="Calibri"/>
        </w:rPr>
        <w:t>Shared Web Services</w:t>
      </w:r>
    </w:p>
    <w:p w:rsidR="003612B2" w:rsidRPr="000857E7" w:rsidRDefault="003612B2" w:rsidP="00D004A5">
      <w:pPr>
        <w:pStyle w:val="SquareBullit"/>
        <w:rPr>
          <w:rFonts w:ascii="Calibri" w:hAnsi="Calibri"/>
        </w:rPr>
      </w:pPr>
      <w:r w:rsidRPr="000857E7">
        <w:rPr>
          <w:rFonts w:ascii="Calibri" w:hAnsi="Calibri"/>
        </w:rPr>
        <w:t>On the ownership, resources and organization that will be affected to the interoperability joint work</w:t>
      </w:r>
    </w:p>
    <w:p w:rsidR="003612B2" w:rsidRPr="000857E7" w:rsidRDefault="003612B2" w:rsidP="003612B2">
      <w:pPr>
        <w:rPr>
          <w:rFonts w:ascii="Calibri" w:hAnsi="Calibri"/>
        </w:rPr>
      </w:pPr>
    </w:p>
    <w:p w:rsidR="003612B2" w:rsidRPr="000857E7" w:rsidRDefault="003612B2" w:rsidP="00AB7996">
      <w:pPr>
        <w:pStyle w:val="Heading3"/>
        <w:rPr>
          <w:rFonts w:ascii="Calibri" w:hAnsi="Calibri" w:cs="Times New Roman"/>
          <w:i w:val="0"/>
        </w:rPr>
      </w:pPr>
      <w:bookmarkStart w:id="158" w:name="_Toc273524111"/>
      <w:bookmarkStart w:id="159" w:name="_Toc273524368"/>
      <w:r w:rsidRPr="000857E7">
        <w:rPr>
          <w:rFonts w:ascii="Calibri" w:hAnsi="Calibri" w:cs="Times New Roman"/>
          <w:i w:val="0"/>
        </w:rPr>
        <w:t>4- Define the Test, Validation, Certification mechanism</w:t>
      </w:r>
      <w:bookmarkEnd w:id="158"/>
      <w:bookmarkEnd w:id="159"/>
    </w:p>
    <w:p w:rsidR="003612B2" w:rsidRPr="000857E7" w:rsidRDefault="003612B2" w:rsidP="003612B2">
      <w:pPr>
        <w:rPr>
          <w:rFonts w:ascii="Calibri" w:hAnsi="Calibri"/>
        </w:rPr>
      </w:pPr>
      <w:r w:rsidRPr="000857E7">
        <w:rPr>
          <w:rFonts w:ascii="Calibri" w:hAnsi="Calibri"/>
        </w:rPr>
        <w:t xml:space="preserve">“If you do it this way, we guarantee it will work” </w:t>
      </w:r>
    </w:p>
    <w:p w:rsidR="003612B2" w:rsidRPr="000857E7" w:rsidRDefault="003612B2" w:rsidP="00D004A5">
      <w:pPr>
        <w:pStyle w:val="SquareBullit"/>
        <w:rPr>
          <w:rFonts w:ascii="Calibri" w:hAnsi="Calibri"/>
        </w:rPr>
      </w:pPr>
      <w:r w:rsidRPr="000857E7">
        <w:rPr>
          <w:rFonts w:ascii="Calibri" w:hAnsi="Calibri"/>
        </w:rPr>
        <w:t>Test Procedures</w:t>
      </w:r>
    </w:p>
    <w:p w:rsidR="003612B2" w:rsidRPr="000857E7" w:rsidRDefault="003612B2" w:rsidP="00D004A5">
      <w:pPr>
        <w:pStyle w:val="SquareBullit"/>
        <w:rPr>
          <w:rFonts w:ascii="Calibri" w:hAnsi="Calibri"/>
        </w:rPr>
      </w:pPr>
      <w:r w:rsidRPr="000857E7">
        <w:rPr>
          <w:rFonts w:ascii="Calibri" w:hAnsi="Calibri"/>
        </w:rPr>
        <w:t>Test Data</w:t>
      </w:r>
    </w:p>
    <w:p w:rsidR="003612B2" w:rsidRPr="000857E7" w:rsidRDefault="003612B2" w:rsidP="00D004A5">
      <w:pPr>
        <w:pStyle w:val="SquareBullit"/>
        <w:rPr>
          <w:rFonts w:ascii="Calibri" w:hAnsi="Calibri"/>
        </w:rPr>
      </w:pPr>
      <w:r w:rsidRPr="000857E7">
        <w:rPr>
          <w:rFonts w:ascii="Calibri" w:hAnsi="Calibri"/>
        </w:rPr>
        <w:t>On-line test &amp; certification service, qualification evidences in terms of scenarios</w:t>
      </w:r>
    </w:p>
    <w:p w:rsidR="003612B2" w:rsidRPr="000857E7" w:rsidRDefault="003612B2" w:rsidP="00E770EF">
      <w:pPr>
        <w:pStyle w:val="Heading3"/>
        <w:rPr>
          <w:rFonts w:ascii="Calibri" w:hAnsi="Calibri" w:cs="Times New Roman"/>
          <w:i w:val="0"/>
        </w:rPr>
      </w:pPr>
      <w:bookmarkStart w:id="160" w:name="_Toc273524112"/>
      <w:bookmarkStart w:id="161" w:name="_Toc273524369"/>
      <w:r w:rsidRPr="000857E7">
        <w:rPr>
          <w:rFonts w:ascii="Calibri" w:hAnsi="Calibri" w:cs="Times New Roman"/>
          <w:i w:val="0"/>
        </w:rPr>
        <w:t>5- Apply for the Artemisia Tool Platform Label if &amp; when it is available</w:t>
      </w:r>
      <w:bookmarkEnd w:id="160"/>
      <w:bookmarkEnd w:id="161"/>
    </w:p>
    <w:p w:rsidR="003612B2" w:rsidRPr="000857E7" w:rsidRDefault="003612B2" w:rsidP="00E770EF">
      <w:pPr>
        <w:pStyle w:val="Heading3"/>
        <w:rPr>
          <w:rFonts w:ascii="Calibri" w:hAnsi="Calibri" w:cs="Times New Roman"/>
          <w:i w:val="0"/>
        </w:rPr>
      </w:pPr>
      <w:bookmarkStart w:id="162" w:name="_Toc273524113"/>
      <w:bookmarkStart w:id="163" w:name="_Toc273524370"/>
      <w:r w:rsidRPr="000857E7">
        <w:rPr>
          <w:rFonts w:ascii="Calibri" w:hAnsi="Calibri" w:cs="Times New Roman"/>
          <w:i w:val="0"/>
        </w:rPr>
        <w:t>6- Once you are labeled, certify Tools on your platform, based on certification procedures and tests</w:t>
      </w:r>
      <w:bookmarkEnd w:id="162"/>
      <w:bookmarkEnd w:id="163"/>
    </w:p>
    <w:p w:rsidR="003612B2" w:rsidRPr="000857E7" w:rsidRDefault="003612B2" w:rsidP="00E770EF">
      <w:pPr>
        <w:pStyle w:val="Heading3"/>
        <w:rPr>
          <w:rFonts w:ascii="Calibri" w:hAnsi="Calibri" w:cs="Times New Roman"/>
          <w:i w:val="0"/>
        </w:rPr>
      </w:pPr>
      <w:bookmarkStart w:id="164" w:name="_Toc273524114"/>
      <w:bookmarkStart w:id="165" w:name="_Toc273524371"/>
      <w:r w:rsidRPr="000857E7">
        <w:rPr>
          <w:rFonts w:ascii="Calibri" w:hAnsi="Calibri" w:cs="Times New Roman"/>
          <w:i w:val="0"/>
        </w:rPr>
        <w:t>7- Before the end of your project, set-up the maintenance organization for your platform, , with the appropriate business model</w:t>
      </w:r>
      <w:bookmarkEnd w:id="164"/>
      <w:bookmarkEnd w:id="165"/>
    </w:p>
    <w:p w:rsidR="003612B2" w:rsidRPr="000857E7" w:rsidRDefault="003612B2" w:rsidP="00E770EF">
      <w:pPr>
        <w:pStyle w:val="Heading3"/>
        <w:rPr>
          <w:rFonts w:ascii="Calibri" w:hAnsi="Calibri" w:cs="Times New Roman"/>
          <w:i w:val="0"/>
        </w:rPr>
      </w:pPr>
      <w:bookmarkStart w:id="166" w:name="_Toc273524115"/>
      <w:bookmarkStart w:id="167" w:name="_Toc273524372"/>
      <w:r w:rsidRPr="000857E7">
        <w:rPr>
          <w:rFonts w:ascii="Calibri" w:hAnsi="Calibri" w:cs="Times New Roman"/>
          <w:i w:val="0"/>
        </w:rPr>
        <w:t>8- Plan the move toward international standards, and apply for adequate funding</w:t>
      </w:r>
      <w:bookmarkEnd w:id="166"/>
      <w:bookmarkEnd w:id="167"/>
    </w:p>
    <w:p w:rsidR="003612B2" w:rsidRPr="000857E7" w:rsidRDefault="003612B2" w:rsidP="00D004A5">
      <w:pPr>
        <w:pStyle w:val="Heading2"/>
        <w:rPr>
          <w:rFonts w:ascii="Calibri" w:hAnsi="Calibri" w:cs="Times New Roman"/>
        </w:rPr>
      </w:pPr>
      <w:r w:rsidRPr="000857E7">
        <w:rPr>
          <w:rFonts w:ascii="Calibri" w:hAnsi="Calibri" w:cs="Times New Roman"/>
        </w:rPr>
        <w:br w:type="page"/>
      </w:r>
      <w:bookmarkStart w:id="168" w:name="_Toc273524116"/>
      <w:bookmarkStart w:id="169" w:name="_Toc273524317"/>
      <w:bookmarkStart w:id="170" w:name="_Toc273524373"/>
      <w:bookmarkStart w:id="171" w:name="_Toc273524403"/>
      <w:bookmarkStart w:id="172" w:name="_Toc273524782"/>
      <w:r w:rsidRPr="000857E7">
        <w:rPr>
          <w:rFonts w:ascii="Calibri" w:hAnsi="Calibri" w:cs="Times New Roman"/>
        </w:rPr>
        <w:lastRenderedPageBreak/>
        <w:t>Steps for Tool Platform Customers (Tool Developers)</w:t>
      </w:r>
      <w:bookmarkEnd w:id="168"/>
      <w:bookmarkEnd w:id="169"/>
      <w:bookmarkEnd w:id="170"/>
      <w:bookmarkEnd w:id="171"/>
      <w:bookmarkEnd w:id="172"/>
      <w:r w:rsidRPr="000857E7">
        <w:rPr>
          <w:rFonts w:ascii="Calibri" w:hAnsi="Calibri" w:cs="Times New Roman"/>
        </w:rPr>
        <w:br/>
      </w:r>
    </w:p>
    <w:p w:rsidR="003612B2" w:rsidRPr="000857E7" w:rsidRDefault="003612B2" w:rsidP="00AB7996">
      <w:pPr>
        <w:pStyle w:val="Heading3"/>
        <w:rPr>
          <w:rFonts w:ascii="Calibri" w:hAnsi="Calibri" w:cs="Times New Roman"/>
          <w:i w:val="0"/>
        </w:rPr>
      </w:pPr>
      <w:bookmarkStart w:id="173" w:name="_Toc273524117"/>
      <w:bookmarkStart w:id="174" w:name="_Toc273524374"/>
      <w:r w:rsidRPr="000857E7">
        <w:rPr>
          <w:rFonts w:ascii="Calibri" w:hAnsi="Calibri" w:cs="Times New Roman"/>
          <w:i w:val="0"/>
        </w:rPr>
        <w:t>1- Declare your intention to the Artemis Tool Platform Working Group.</w:t>
      </w:r>
      <w:r w:rsidRPr="000857E7">
        <w:rPr>
          <w:rFonts w:ascii="Calibri" w:hAnsi="Calibri" w:cs="Times New Roman"/>
          <w:i w:val="0"/>
        </w:rPr>
        <w:br/>
        <w:t>This is optional but helps the Working Group to identify the most attractive Platforms</w:t>
      </w:r>
      <w:bookmarkEnd w:id="173"/>
      <w:bookmarkEnd w:id="174"/>
    </w:p>
    <w:p w:rsidR="003612B2" w:rsidRPr="000857E7" w:rsidRDefault="003612B2" w:rsidP="00AB7996">
      <w:pPr>
        <w:pStyle w:val="Heading3"/>
        <w:rPr>
          <w:rFonts w:ascii="Calibri" w:hAnsi="Calibri" w:cs="Times New Roman"/>
          <w:i w:val="0"/>
        </w:rPr>
      </w:pPr>
      <w:bookmarkStart w:id="175" w:name="_Toc273524118"/>
      <w:bookmarkStart w:id="176" w:name="_Toc273524375"/>
      <w:r w:rsidRPr="000857E7">
        <w:rPr>
          <w:rFonts w:ascii="Calibri" w:hAnsi="Calibri" w:cs="Times New Roman"/>
          <w:i w:val="0"/>
        </w:rPr>
        <w:t>2- Contact the Tool Platform Provider</w:t>
      </w:r>
      <w:bookmarkEnd w:id="175"/>
      <w:bookmarkEnd w:id="176"/>
    </w:p>
    <w:p w:rsidR="003612B2" w:rsidRPr="000857E7" w:rsidRDefault="003612B2" w:rsidP="00AB7996">
      <w:pPr>
        <w:pStyle w:val="Heading3"/>
        <w:rPr>
          <w:rFonts w:ascii="Calibri" w:hAnsi="Calibri" w:cs="Times New Roman"/>
          <w:i w:val="0"/>
        </w:rPr>
      </w:pPr>
      <w:bookmarkStart w:id="177" w:name="_Toc273524119"/>
      <w:bookmarkStart w:id="178" w:name="_Toc273524376"/>
      <w:r w:rsidRPr="000857E7">
        <w:rPr>
          <w:rFonts w:ascii="Calibri" w:hAnsi="Calibri" w:cs="Times New Roman"/>
          <w:i w:val="0"/>
        </w:rPr>
        <w:t>3- Negotiate Terms and Conditions, obtain S/W access</w:t>
      </w:r>
      <w:bookmarkEnd w:id="177"/>
      <w:bookmarkEnd w:id="178"/>
    </w:p>
    <w:p w:rsidR="003612B2" w:rsidRPr="000857E7" w:rsidRDefault="003612B2" w:rsidP="00AB7996">
      <w:pPr>
        <w:pStyle w:val="Heading3"/>
        <w:rPr>
          <w:rFonts w:ascii="Calibri" w:hAnsi="Calibri" w:cs="Times New Roman"/>
          <w:i w:val="0"/>
        </w:rPr>
      </w:pPr>
      <w:bookmarkStart w:id="179" w:name="_Toc273524120"/>
      <w:bookmarkStart w:id="180" w:name="_Toc273524377"/>
      <w:r w:rsidRPr="000857E7">
        <w:rPr>
          <w:rFonts w:ascii="Calibri" w:hAnsi="Calibri" w:cs="Times New Roman"/>
          <w:i w:val="0"/>
        </w:rPr>
        <w:t>4- Integrate with or develop on top of Tool Platform Services</w:t>
      </w:r>
      <w:bookmarkEnd w:id="179"/>
      <w:bookmarkEnd w:id="180"/>
    </w:p>
    <w:p w:rsidR="003612B2" w:rsidRPr="000857E7" w:rsidRDefault="003612B2" w:rsidP="00AB7996">
      <w:pPr>
        <w:pStyle w:val="Heading3"/>
        <w:rPr>
          <w:rFonts w:ascii="Calibri" w:hAnsi="Calibri" w:cs="Times New Roman"/>
          <w:i w:val="0"/>
        </w:rPr>
      </w:pPr>
      <w:bookmarkStart w:id="181" w:name="_Toc273524121"/>
      <w:bookmarkStart w:id="182" w:name="_Toc273524378"/>
      <w:r w:rsidRPr="000857E7">
        <w:rPr>
          <w:rFonts w:ascii="Calibri" w:hAnsi="Calibri" w:cs="Times New Roman"/>
          <w:i w:val="0"/>
        </w:rPr>
        <w:t>5- Mention the Tool Platform prerequisites in your project deliverables and on your project poster</w:t>
      </w:r>
      <w:bookmarkEnd w:id="181"/>
      <w:bookmarkEnd w:id="182"/>
      <w:r w:rsidRPr="000857E7">
        <w:rPr>
          <w:rFonts w:ascii="Calibri" w:hAnsi="Calibri" w:cs="Times New Roman"/>
          <w:i w:val="0"/>
        </w:rPr>
        <w:t xml:space="preserve"> </w:t>
      </w:r>
    </w:p>
    <w:p w:rsidR="003612B2" w:rsidRPr="000857E7" w:rsidRDefault="003612B2" w:rsidP="00AB7996">
      <w:pPr>
        <w:pStyle w:val="Heading3"/>
        <w:rPr>
          <w:rFonts w:ascii="Calibri" w:hAnsi="Calibri" w:cs="Times New Roman"/>
          <w:i w:val="0"/>
        </w:rPr>
      </w:pPr>
      <w:bookmarkStart w:id="183" w:name="_Toc273524122"/>
      <w:bookmarkStart w:id="184" w:name="_Toc273524379"/>
      <w:r w:rsidRPr="000857E7">
        <w:rPr>
          <w:rFonts w:ascii="Calibri" w:hAnsi="Calibri" w:cs="Times New Roman"/>
          <w:i w:val="0"/>
        </w:rPr>
        <w:t>6- Participate to the Working Group Tool Platforms Community</w:t>
      </w:r>
      <w:bookmarkEnd w:id="183"/>
      <w:bookmarkEnd w:id="184"/>
      <w:r w:rsidRPr="000857E7">
        <w:rPr>
          <w:rFonts w:ascii="Calibri" w:hAnsi="Calibri" w:cs="Times New Roman"/>
          <w:i w:val="0"/>
        </w:rPr>
        <w:t xml:space="preserve"> </w:t>
      </w:r>
    </w:p>
    <w:p w:rsidR="003612B2" w:rsidRPr="000857E7" w:rsidRDefault="003612B2" w:rsidP="003612B2">
      <w:pPr>
        <w:rPr>
          <w:rFonts w:ascii="Calibri" w:hAnsi="Calibri"/>
        </w:rPr>
      </w:pPr>
    </w:p>
    <w:p w:rsidR="003612B2" w:rsidRPr="000857E7" w:rsidRDefault="003612B2" w:rsidP="00D004A5">
      <w:pPr>
        <w:pStyle w:val="Heading2"/>
        <w:rPr>
          <w:rFonts w:ascii="Calibri" w:hAnsi="Calibri" w:cs="Times New Roman"/>
        </w:rPr>
      </w:pPr>
      <w:bookmarkStart w:id="185" w:name="_Toc273524123"/>
      <w:bookmarkStart w:id="186" w:name="_Toc273524318"/>
      <w:bookmarkStart w:id="187" w:name="_Toc273524380"/>
      <w:bookmarkStart w:id="188" w:name="_Toc273524404"/>
      <w:bookmarkStart w:id="189" w:name="_Toc273524783"/>
      <w:r w:rsidRPr="000857E7">
        <w:rPr>
          <w:rFonts w:ascii="Calibri" w:hAnsi="Calibri" w:cs="Times New Roman"/>
        </w:rPr>
        <w:t>Steps for Tool Platform End-Users</w:t>
      </w:r>
      <w:bookmarkEnd w:id="185"/>
      <w:bookmarkEnd w:id="186"/>
      <w:bookmarkEnd w:id="187"/>
      <w:bookmarkEnd w:id="188"/>
      <w:bookmarkEnd w:id="189"/>
      <w:r w:rsidRPr="000857E7">
        <w:rPr>
          <w:rFonts w:ascii="Calibri" w:hAnsi="Calibri" w:cs="Times New Roman"/>
        </w:rPr>
        <w:t xml:space="preserve"> </w:t>
      </w:r>
    </w:p>
    <w:p w:rsidR="003612B2" w:rsidRPr="000857E7" w:rsidRDefault="003612B2" w:rsidP="00AB7996">
      <w:pPr>
        <w:pStyle w:val="Heading3"/>
        <w:rPr>
          <w:rFonts w:ascii="Calibri" w:hAnsi="Calibri" w:cs="Times New Roman"/>
          <w:i w:val="0"/>
        </w:rPr>
      </w:pPr>
      <w:bookmarkStart w:id="190" w:name="_Toc273524124"/>
      <w:bookmarkStart w:id="191" w:name="_Toc273524381"/>
      <w:r w:rsidRPr="000857E7">
        <w:rPr>
          <w:rFonts w:ascii="Calibri" w:hAnsi="Calibri" w:cs="Times New Roman"/>
          <w:i w:val="0"/>
        </w:rPr>
        <w:t>1- Negotiate terms and conditions of use with the Tool Platform Provider and/or the certified Tool vendors</w:t>
      </w:r>
      <w:bookmarkEnd w:id="190"/>
      <w:bookmarkEnd w:id="191"/>
    </w:p>
    <w:p w:rsidR="003612B2" w:rsidRPr="000857E7" w:rsidRDefault="003612B2" w:rsidP="003612B2">
      <w:pPr>
        <w:rPr>
          <w:rFonts w:ascii="Calibri" w:hAnsi="Calibri"/>
        </w:rPr>
      </w:pPr>
    </w:p>
    <w:p w:rsidR="003612B2" w:rsidRPr="000857E7" w:rsidRDefault="003612B2" w:rsidP="00202F86">
      <w:pPr>
        <w:pStyle w:val="BUllit"/>
        <w:numPr>
          <w:ilvl w:val="0"/>
          <w:numId w:val="0"/>
        </w:numPr>
        <w:ind w:left="360"/>
        <w:rPr>
          <w:rFonts w:ascii="Calibri" w:hAnsi="Calibri"/>
        </w:rPr>
      </w:pPr>
    </w:p>
    <w:p w:rsidR="009003EB" w:rsidRPr="000857E7" w:rsidRDefault="009003EB" w:rsidP="00202F86">
      <w:pPr>
        <w:pStyle w:val="BUllit"/>
        <w:numPr>
          <w:ilvl w:val="0"/>
          <w:numId w:val="0"/>
        </w:numPr>
        <w:ind w:left="360"/>
        <w:rPr>
          <w:rFonts w:ascii="Calibri" w:hAnsi="Calibri"/>
        </w:rPr>
      </w:pPr>
    </w:p>
    <w:p w:rsidR="00972F2D" w:rsidRPr="000857E7" w:rsidRDefault="00972F2D" w:rsidP="009003EB">
      <w:pPr>
        <w:pStyle w:val="BUllit"/>
        <w:numPr>
          <w:ilvl w:val="0"/>
          <w:numId w:val="0"/>
        </w:numPr>
        <w:ind w:left="360"/>
        <w:jc w:val="center"/>
        <w:rPr>
          <w:rFonts w:ascii="Calibri" w:hAnsi="Calibri"/>
        </w:rPr>
      </w:pPr>
    </w:p>
    <w:sectPr w:rsidR="00972F2D" w:rsidRPr="000857E7" w:rsidSect="00FE4950">
      <w:footerReference w:type="default" r:id="rId27"/>
      <w:type w:val="continuous"/>
      <w:pgSz w:w="12240" w:h="15840"/>
      <w:pgMar w:top="1276" w:right="1183" w:bottom="1276"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91C" w:rsidRDefault="0052391C" w:rsidP="00D76E82">
      <w:pPr>
        <w:spacing w:after="0"/>
      </w:pPr>
      <w:r>
        <w:separator/>
      </w:r>
    </w:p>
  </w:endnote>
  <w:endnote w:type="continuationSeparator" w:id="0">
    <w:p w:rsidR="0052391C" w:rsidRDefault="0052391C" w:rsidP="00D76E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4D"/>
    <w:family w:val="roman"/>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Bitstream Vera Sans">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04F" w:rsidRDefault="00F2304F">
    <w:pPr>
      <w:pStyle w:val="Footer"/>
      <w:jc w:val="right"/>
    </w:pPr>
    <w:r>
      <w:fldChar w:fldCharType="begin"/>
    </w:r>
    <w:r>
      <w:instrText xml:space="preserve"> PAGE   \* MERGEFORMAT </w:instrText>
    </w:r>
    <w:r>
      <w:fldChar w:fldCharType="separate"/>
    </w:r>
    <w:r w:rsidR="00CC0C8B">
      <w:rPr>
        <w:noProof/>
      </w:rPr>
      <w:t>5</w:t>
    </w:r>
    <w:r>
      <w:rPr>
        <w:noProof/>
      </w:rPr>
      <w:fldChar w:fldCharType="end"/>
    </w:r>
    <w:r>
      <w:rPr>
        <w:noProof/>
      </w:rPr>
      <w:t xml:space="preserve"> of 38</w:t>
    </w:r>
  </w:p>
  <w:p w:rsidR="00F2304F" w:rsidRDefault="00F23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91C" w:rsidRDefault="0052391C" w:rsidP="00D76E82">
      <w:pPr>
        <w:spacing w:after="0"/>
      </w:pPr>
      <w:r>
        <w:separator/>
      </w:r>
    </w:p>
  </w:footnote>
  <w:footnote w:type="continuationSeparator" w:id="0">
    <w:p w:rsidR="0052391C" w:rsidRDefault="0052391C" w:rsidP="00D76E82">
      <w:pPr>
        <w:spacing w:after="0"/>
      </w:pPr>
      <w:r>
        <w:continuationSeparator/>
      </w:r>
    </w:p>
  </w:footnote>
  <w:footnote w:id="1">
    <w:p w:rsidR="00C270E5" w:rsidRDefault="00C270E5" w:rsidP="000719F7">
      <w:pPr>
        <w:pStyle w:val="FootnoteText"/>
      </w:pPr>
      <w:r>
        <w:rPr>
          <w:rStyle w:val="FootnoteReference"/>
        </w:rPr>
        <w:footnoteRef/>
      </w:r>
      <w:r>
        <w:t xml:space="preserve"> See Appendix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C8AACDC2"/>
    <w:name w:val="WW8Num4"/>
    <w:lvl w:ilvl="0">
      <w:start w:val="1"/>
      <w:numFmt w:val="bullet"/>
      <w:pStyle w:val="B1"/>
      <w:lvlText w:val=""/>
      <w:lvlJc w:val="left"/>
      <w:pPr>
        <w:tabs>
          <w:tab w:val="num" w:pos="720"/>
        </w:tabs>
        <w:ind w:left="720" w:hanging="360"/>
      </w:pPr>
      <w:rPr>
        <w:rFonts w:ascii="Symbol" w:hAnsi="Symbol" w:cs="OpenSymbol"/>
      </w:rPr>
    </w:lvl>
    <w:lvl w:ilvl="1">
      <w:start w:val="1"/>
      <w:numFmt w:val="bullet"/>
      <w:pStyle w:val="B2"/>
      <w:lvlText w:val="◦"/>
      <w:lvlJc w:val="left"/>
      <w:pPr>
        <w:tabs>
          <w:tab w:val="num" w:pos="1080"/>
        </w:tabs>
        <w:ind w:left="1080" w:hanging="360"/>
      </w:pPr>
      <w:rPr>
        <w:rFonts w:ascii="OpenSymbol" w:hAnsi="OpenSymbol" w:cs="OpenSymbol"/>
      </w:rPr>
    </w:lvl>
    <w:lvl w:ilvl="2">
      <w:start w:val="1"/>
      <w:numFmt w:val="bullet"/>
      <w:pStyle w:val="B3"/>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Mangal"/>
      </w:rPr>
    </w:lvl>
    <w:lvl w:ilvl="1">
      <w:start w:val="1"/>
      <w:numFmt w:val="bullet"/>
      <w:lvlText w:val=""/>
      <w:lvlJc w:val="left"/>
      <w:pPr>
        <w:tabs>
          <w:tab w:val="num" w:pos="1080"/>
        </w:tabs>
        <w:ind w:left="1080" w:hanging="360"/>
      </w:pPr>
      <w:rPr>
        <w:rFonts w:ascii="Symbol" w:hAnsi="Symbol" w:cs="Mangal"/>
      </w:rPr>
    </w:lvl>
    <w:lvl w:ilvl="2">
      <w:start w:val="1"/>
      <w:numFmt w:val="bullet"/>
      <w:lvlText w:val=""/>
      <w:lvlJc w:val="left"/>
      <w:pPr>
        <w:tabs>
          <w:tab w:val="num" w:pos="1440"/>
        </w:tabs>
        <w:ind w:left="1440" w:hanging="360"/>
      </w:pPr>
      <w:rPr>
        <w:rFonts w:ascii="Symbol" w:hAnsi="Symbol" w:cs="Mangal"/>
      </w:rPr>
    </w:lvl>
    <w:lvl w:ilvl="3">
      <w:start w:val="1"/>
      <w:numFmt w:val="bullet"/>
      <w:lvlText w:val=""/>
      <w:lvlJc w:val="left"/>
      <w:pPr>
        <w:tabs>
          <w:tab w:val="num" w:pos="1800"/>
        </w:tabs>
        <w:ind w:left="1800" w:hanging="360"/>
      </w:pPr>
      <w:rPr>
        <w:rFonts w:ascii="Symbol" w:hAnsi="Symbol" w:cs="Mangal"/>
      </w:rPr>
    </w:lvl>
    <w:lvl w:ilvl="4">
      <w:start w:val="1"/>
      <w:numFmt w:val="bullet"/>
      <w:lvlText w:val=""/>
      <w:lvlJc w:val="left"/>
      <w:pPr>
        <w:tabs>
          <w:tab w:val="num" w:pos="2160"/>
        </w:tabs>
        <w:ind w:left="2160" w:hanging="360"/>
      </w:pPr>
      <w:rPr>
        <w:rFonts w:ascii="Symbol" w:hAnsi="Symbol" w:cs="Mangal"/>
      </w:rPr>
    </w:lvl>
    <w:lvl w:ilvl="5">
      <w:start w:val="1"/>
      <w:numFmt w:val="bullet"/>
      <w:lvlText w:val=""/>
      <w:lvlJc w:val="left"/>
      <w:pPr>
        <w:tabs>
          <w:tab w:val="num" w:pos="2520"/>
        </w:tabs>
        <w:ind w:left="2520" w:hanging="360"/>
      </w:pPr>
      <w:rPr>
        <w:rFonts w:ascii="Symbol" w:hAnsi="Symbol" w:cs="Mangal"/>
      </w:rPr>
    </w:lvl>
    <w:lvl w:ilvl="6">
      <w:start w:val="1"/>
      <w:numFmt w:val="bullet"/>
      <w:lvlText w:val=""/>
      <w:lvlJc w:val="left"/>
      <w:pPr>
        <w:tabs>
          <w:tab w:val="num" w:pos="2880"/>
        </w:tabs>
        <w:ind w:left="2880" w:hanging="360"/>
      </w:pPr>
      <w:rPr>
        <w:rFonts w:ascii="Symbol" w:hAnsi="Symbol" w:cs="Mangal"/>
      </w:rPr>
    </w:lvl>
    <w:lvl w:ilvl="7">
      <w:start w:val="1"/>
      <w:numFmt w:val="bullet"/>
      <w:lvlText w:val=""/>
      <w:lvlJc w:val="left"/>
      <w:pPr>
        <w:tabs>
          <w:tab w:val="num" w:pos="3240"/>
        </w:tabs>
        <w:ind w:left="3240" w:hanging="360"/>
      </w:pPr>
      <w:rPr>
        <w:rFonts w:ascii="Symbol" w:hAnsi="Symbol" w:cs="Mangal"/>
      </w:rPr>
    </w:lvl>
    <w:lvl w:ilvl="8">
      <w:start w:val="1"/>
      <w:numFmt w:val="bullet"/>
      <w:lvlText w:val=""/>
      <w:lvlJc w:val="left"/>
      <w:pPr>
        <w:tabs>
          <w:tab w:val="num" w:pos="3600"/>
        </w:tabs>
        <w:ind w:left="3600" w:hanging="360"/>
      </w:pPr>
      <w:rPr>
        <w:rFonts w:ascii="Symbol" w:hAnsi="Symbol" w:cs="Mangal"/>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532F01"/>
    <w:multiLevelType w:val="multilevel"/>
    <w:tmpl w:val="9A2A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557509"/>
    <w:multiLevelType w:val="hybridMultilevel"/>
    <w:tmpl w:val="31D63AD4"/>
    <w:lvl w:ilvl="0" w:tplc="4BFC7E68">
      <w:start w:val="1"/>
      <w:numFmt w:val="decimal"/>
      <w:lvlText w:val="%1."/>
      <w:lvlJc w:val="left"/>
      <w:pPr>
        <w:tabs>
          <w:tab w:val="num" w:pos="720"/>
        </w:tabs>
        <w:ind w:left="720" w:hanging="360"/>
      </w:pPr>
    </w:lvl>
    <w:lvl w:ilvl="1" w:tplc="E50EF95C" w:tentative="1">
      <w:start w:val="1"/>
      <w:numFmt w:val="decimal"/>
      <w:lvlText w:val="%2."/>
      <w:lvlJc w:val="left"/>
      <w:pPr>
        <w:tabs>
          <w:tab w:val="num" w:pos="1440"/>
        </w:tabs>
        <w:ind w:left="1440" w:hanging="360"/>
      </w:pPr>
    </w:lvl>
    <w:lvl w:ilvl="2" w:tplc="FFD2B484" w:tentative="1">
      <w:start w:val="1"/>
      <w:numFmt w:val="decimal"/>
      <w:lvlText w:val="%3."/>
      <w:lvlJc w:val="left"/>
      <w:pPr>
        <w:tabs>
          <w:tab w:val="num" w:pos="2160"/>
        </w:tabs>
        <w:ind w:left="2160" w:hanging="360"/>
      </w:pPr>
    </w:lvl>
    <w:lvl w:ilvl="3" w:tplc="CC6E5780" w:tentative="1">
      <w:start w:val="1"/>
      <w:numFmt w:val="decimal"/>
      <w:lvlText w:val="%4."/>
      <w:lvlJc w:val="left"/>
      <w:pPr>
        <w:tabs>
          <w:tab w:val="num" w:pos="2880"/>
        </w:tabs>
        <w:ind w:left="2880" w:hanging="360"/>
      </w:pPr>
    </w:lvl>
    <w:lvl w:ilvl="4" w:tplc="42423CA4" w:tentative="1">
      <w:start w:val="1"/>
      <w:numFmt w:val="decimal"/>
      <w:lvlText w:val="%5."/>
      <w:lvlJc w:val="left"/>
      <w:pPr>
        <w:tabs>
          <w:tab w:val="num" w:pos="3600"/>
        </w:tabs>
        <w:ind w:left="3600" w:hanging="360"/>
      </w:pPr>
    </w:lvl>
    <w:lvl w:ilvl="5" w:tplc="CFD8528E" w:tentative="1">
      <w:start w:val="1"/>
      <w:numFmt w:val="decimal"/>
      <w:lvlText w:val="%6."/>
      <w:lvlJc w:val="left"/>
      <w:pPr>
        <w:tabs>
          <w:tab w:val="num" w:pos="4320"/>
        </w:tabs>
        <w:ind w:left="4320" w:hanging="360"/>
      </w:pPr>
    </w:lvl>
    <w:lvl w:ilvl="6" w:tplc="6A4C68A0" w:tentative="1">
      <w:start w:val="1"/>
      <w:numFmt w:val="decimal"/>
      <w:lvlText w:val="%7."/>
      <w:lvlJc w:val="left"/>
      <w:pPr>
        <w:tabs>
          <w:tab w:val="num" w:pos="5040"/>
        </w:tabs>
        <w:ind w:left="5040" w:hanging="360"/>
      </w:pPr>
    </w:lvl>
    <w:lvl w:ilvl="7" w:tplc="1C8A498C" w:tentative="1">
      <w:start w:val="1"/>
      <w:numFmt w:val="decimal"/>
      <w:lvlText w:val="%8."/>
      <w:lvlJc w:val="left"/>
      <w:pPr>
        <w:tabs>
          <w:tab w:val="num" w:pos="5760"/>
        </w:tabs>
        <w:ind w:left="5760" w:hanging="360"/>
      </w:pPr>
    </w:lvl>
    <w:lvl w:ilvl="8" w:tplc="D4705B0E" w:tentative="1">
      <w:start w:val="1"/>
      <w:numFmt w:val="decimal"/>
      <w:lvlText w:val="%9."/>
      <w:lvlJc w:val="left"/>
      <w:pPr>
        <w:tabs>
          <w:tab w:val="num" w:pos="6480"/>
        </w:tabs>
        <w:ind w:left="6480" w:hanging="360"/>
      </w:pPr>
    </w:lvl>
  </w:abstractNum>
  <w:abstractNum w:abstractNumId="12" w15:restartNumberingAfterBreak="0">
    <w:nsid w:val="0C19583E"/>
    <w:multiLevelType w:val="hybridMultilevel"/>
    <w:tmpl w:val="B640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645048"/>
    <w:multiLevelType w:val="hybridMultilevel"/>
    <w:tmpl w:val="50C644B0"/>
    <w:lvl w:ilvl="0" w:tplc="848EB60A">
      <w:start w:val="1"/>
      <w:numFmt w:val="upperLetter"/>
      <w:lvlText w:val="%1."/>
      <w:lvlJc w:val="left"/>
      <w:pPr>
        <w:tabs>
          <w:tab w:val="num" w:pos="720"/>
        </w:tabs>
        <w:ind w:left="720" w:hanging="360"/>
      </w:pPr>
    </w:lvl>
    <w:lvl w:ilvl="1" w:tplc="29AE46F8">
      <w:start w:val="1"/>
      <w:numFmt w:val="upperLetter"/>
      <w:lvlText w:val="%2."/>
      <w:lvlJc w:val="left"/>
      <w:pPr>
        <w:tabs>
          <w:tab w:val="num" w:pos="1440"/>
        </w:tabs>
        <w:ind w:left="1440" w:hanging="360"/>
      </w:pPr>
    </w:lvl>
    <w:lvl w:ilvl="2" w:tplc="11FC7130">
      <w:start w:val="1"/>
      <w:numFmt w:val="decimal"/>
      <w:lvlText w:val="%3."/>
      <w:lvlJc w:val="left"/>
      <w:pPr>
        <w:tabs>
          <w:tab w:val="num" w:pos="2160"/>
        </w:tabs>
        <w:ind w:left="2160" w:hanging="360"/>
      </w:pPr>
    </w:lvl>
    <w:lvl w:ilvl="3" w:tplc="AC20F206" w:tentative="1">
      <w:start w:val="1"/>
      <w:numFmt w:val="upperLetter"/>
      <w:lvlText w:val="%4."/>
      <w:lvlJc w:val="left"/>
      <w:pPr>
        <w:tabs>
          <w:tab w:val="num" w:pos="2880"/>
        </w:tabs>
        <w:ind w:left="2880" w:hanging="360"/>
      </w:pPr>
    </w:lvl>
    <w:lvl w:ilvl="4" w:tplc="7C6A9116" w:tentative="1">
      <w:start w:val="1"/>
      <w:numFmt w:val="upperLetter"/>
      <w:lvlText w:val="%5."/>
      <w:lvlJc w:val="left"/>
      <w:pPr>
        <w:tabs>
          <w:tab w:val="num" w:pos="3600"/>
        </w:tabs>
        <w:ind w:left="3600" w:hanging="360"/>
      </w:pPr>
    </w:lvl>
    <w:lvl w:ilvl="5" w:tplc="8722C7B6" w:tentative="1">
      <w:start w:val="1"/>
      <w:numFmt w:val="upperLetter"/>
      <w:lvlText w:val="%6."/>
      <w:lvlJc w:val="left"/>
      <w:pPr>
        <w:tabs>
          <w:tab w:val="num" w:pos="4320"/>
        </w:tabs>
        <w:ind w:left="4320" w:hanging="360"/>
      </w:pPr>
    </w:lvl>
    <w:lvl w:ilvl="6" w:tplc="4EB84C6C" w:tentative="1">
      <w:start w:val="1"/>
      <w:numFmt w:val="upperLetter"/>
      <w:lvlText w:val="%7."/>
      <w:lvlJc w:val="left"/>
      <w:pPr>
        <w:tabs>
          <w:tab w:val="num" w:pos="5040"/>
        </w:tabs>
        <w:ind w:left="5040" w:hanging="360"/>
      </w:pPr>
    </w:lvl>
    <w:lvl w:ilvl="7" w:tplc="2BB05310" w:tentative="1">
      <w:start w:val="1"/>
      <w:numFmt w:val="upperLetter"/>
      <w:lvlText w:val="%8."/>
      <w:lvlJc w:val="left"/>
      <w:pPr>
        <w:tabs>
          <w:tab w:val="num" w:pos="5760"/>
        </w:tabs>
        <w:ind w:left="5760" w:hanging="360"/>
      </w:pPr>
    </w:lvl>
    <w:lvl w:ilvl="8" w:tplc="F7FAFB24" w:tentative="1">
      <w:start w:val="1"/>
      <w:numFmt w:val="upperLetter"/>
      <w:lvlText w:val="%9."/>
      <w:lvlJc w:val="left"/>
      <w:pPr>
        <w:tabs>
          <w:tab w:val="num" w:pos="6480"/>
        </w:tabs>
        <w:ind w:left="6480" w:hanging="360"/>
      </w:pPr>
    </w:lvl>
  </w:abstractNum>
  <w:abstractNum w:abstractNumId="14" w15:restartNumberingAfterBreak="0">
    <w:nsid w:val="15841637"/>
    <w:multiLevelType w:val="multilevel"/>
    <w:tmpl w:val="56B8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0405E6"/>
    <w:multiLevelType w:val="hybridMultilevel"/>
    <w:tmpl w:val="E3EA157C"/>
    <w:lvl w:ilvl="0" w:tplc="9972286A">
      <w:start w:val="1"/>
      <w:numFmt w:val="bullet"/>
      <w:lvlText w:val=""/>
      <w:lvlJc w:val="left"/>
      <w:pPr>
        <w:tabs>
          <w:tab w:val="num" w:pos="720"/>
        </w:tabs>
        <w:ind w:left="720" w:hanging="360"/>
      </w:pPr>
      <w:rPr>
        <w:rFonts w:ascii="Wingdings" w:hAnsi="Wingdings" w:hint="default"/>
      </w:rPr>
    </w:lvl>
    <w:lvl w:ilvl="1" w:tplc="D45A3C32">
      <w:start w:val="1"/>
      <w:numFmt w:val="bullet"/>
      <w:lvlText w:val=""/>
      <w:lvlJc w:val="left"/>
      <w:pPr>
        <w:tabs>
          <w:tab w:val="num" w:pos="1440"/>
        </w:tabs>
        <w:ind w:left="1440" w:hanging="360"/>
      </w:pPr>
      <w:rPr>
        <w:rFonts w:ascii="Wingdings" w:hAnsi="Wingdings" w:hint="default"/>
      </w:rPr>
    </w:lvl>
    <w:lvl w:ilvl="2" w:tplc="D442A2AA">
      <w:start w:val="2496"/>
      <w:numFmt w:val="bullet"/>
      <w:lvlText w:val="•"/>
      <w:lvlJc w:val="left"/>
      <w:pPr>
        <w:tabs>
          <w:tab w:val="num" w:pos="2160"/>
        </w:tabs>
        <w:ind w:left="2160" w:hanging="360"/>
      </w:pPr>
      <w:rPr>
        <w:rFonts w:ascii="Times New Roman" w:hAnsi="Times New Roman" w:hint="default"/>
      </w:rPr>
    </w:lvl>
    <w:lvl w:ilvl="3" w:tplc="D31686FE">
      <w:start w:val="2496"/>
      <w:numFmt w:val="bullet"/>
      <w:lvlText w:val="»"/>
      <w:lvlJc w:val="left"/>
      <w:pPr>
        <w:tabs>
          <w:tab w:val="num" w:pos="2880"/>
        </w:tabs>
        <w:ind w:left="2880" w:hanging="360"/>
      </w:pPr>
      <w:rPr>
        <w:rFonts w:ascii="Arial" w:hAnsi="Arial" w:hint="default"/>
      </w:rPr>
    </w:lvl>
    <w:lvl w:ilvl="4" w:tplc="40D0F0B8" w:tentative="1">
      <w:start w:val="1"/>
      <w:numFmt w:val="bullet"/>
      <w:lvlText w:val=""/>
      <w:lvlJc w:val="left"/>
      <w:pPr>
        <w:tabs>
          <w:tab w:val="num" w:pos="3600"/>
        </w:tabs>
        <w:ind w:left="3600" w:hanging="360"/>
      </w:pPr>
      <w:rPr>
        <w:rFonts w:ascii="Wingdings" w:hAnsi="Wingdings" w:hint="default"/>
      </w:rPr>
    </w:lvl>
    <w:lvl w:ilvl="5" w:tplc="7B12E196" w:tentative="1">
      <w:start w:val="1"/>
      <w:numFmt w:val="bullet"/>
      <w:lvlText w:val=""/>
      <w:lvlJc w:val="left"/>
      <w:pPr>
        <w:tabs>
          <w:tab w:val="num" w:pos="4320"/>
        </w:tabs>
        <w:ind w:left="4320" w:hanging="360"/>
      </w:pPr>
      <w:rPr>
        <w:rFonts w:ascii="Wingdings" w:hAnsi="Wingdings" w:hint="default"/>
      </w:rPr>
    </w:lvl>
    <w:lvl w:ilvl="6" w:tplc="E2521BA4" w:tentative="1">
      <w:start w:val="1"/>
      <w:numFmt w:val="bullet"/>
      <w:lvlText w:val=""/>
      <w:lvlJc w:val="left"/>
      <w:pPr>
        <w:tabs>
          <w:tab w:val="num" w:pos="5040"/>
        </w:tabs>
        <w:ind w:left="5040" w:hanging="360"/>
      </w:pPr>
      <w:rPr>
        <w:rFonts w:ascii="Wingdings" w:hAnsi="Wingdings" w:hint="default"/>
      </w:rPr>
    </w:lvl>
    <w:lvl w:ilvl="7" w:tplc="BCF6CFFC" w:tentative="1">
      <w:start w:val="1"/>
      <w:numFmt w:val="bullet"/>
      <w:lvlText w:val=""/>
      <w:lvlJc w:val="left"/>
      <w:pPr>
        <w:tabs>
          <w:tab w:val="num" w:pos="5760"/>
        </w:tabs>
        <w:ind w:left="5760" w:hanging="360"/>
      </w:pPr>
      <w:rPr>
        <w:rFonts w:ascii="Wingdings" w:hAnsi="Wingdings" w:hint="default"/>
      </w:rPr>
    </w:lvl>
    <w:lvl w:ilvl="8" w:tplc="7DEC532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B25A8B"/>
    <w:multiLevelType w:val="multilevel"/>
    <w:tmpl w:val="C450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B648BB"/>
    <w:multiLevelType w:val="hybridMultilevel"/>
    <w:tmpl w:val="C44C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A0025"/>
    <w:multiLevelType w:val="hybridMultilevel"/>
    <w:tmpl w:val="35509D16"/>
    <w:lvl w:ilvl="0" w:tplc="A0740072">
      <w:start w:val="1"/>
      <w:numFmt w:val="bullet"/>
      <w:pStyle w:val="BUlli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80FF5"/>
    <w:multiLevelType w:val="hybridMultilevel"/>
    <w:tmpl w:val="D46CE664"/>
    <w:lvl w:ilvl="0" w:tplc="04090005">
      <w:start w:val="1"/>
      <w:numFmt w:val="bullet"/>
      <w:lvlText w:val=""/>
      <w:lvlJc w:val="left"/>
      <w:pPr>
        <w:ind w:left="426" w:hanging="360"/>
      </w:pPr>
      <w:rPr>
        <w:rFonts w:ascii="Wingdings" w:hAnsi="Wingdings" w:hint="default"/>
      </w:rPr>
    </w:lvl>
    <w:lvl w:ilvl="1" w:tplc="04130003" w:tentative="1">
      <w:start w:val="1"/>
      <w:numFmt w:val="bullet"/>
      <w:lvlText w:val="o"/>
      <w:lvlJc w:val="left"/>
      <w:pPr>
        <w:ind w:left="1146" w:hanging="360"/>
      </w:pPr>
      <w:rPr>
        <w:rFonts w:ascii="Courier New" w:hAnsi="Courier New" w:cs="Courier New" w:hint="default"/>
      </w:rPr>
    </w:lvl>
    <w:lvl w:ilvl="2" w:tplc="04130005" w:tentative="1">
      <w:start w:val="1"/>
      <w:numFmt w:val="bullet"/>
      <w:lvlText w:val=""/>
      <w:lvlJc w:val="left"/>
      <w:pPr>
        <w:ind w:left="1866" w:hanging="360"/>
      </w:pPr>
      <w:rPr>
        <w:rFonts w:ascii="Wingdings" w:hAnsi="Wingdings" w:hint="default"/>
      </w:rPr>
    </w:lvl>
    <w:lvl w:ilvl="3" w:tplc="04130001" w:tentative="1">
      <w:start w:val="1"/>
      <w:numFmt w:val="bullet"/>
      <w:lvlText w:val=""/>
      <w:lvlJc w:val="left"/>
      <w:pPr>
        <w:ind w:left="2586" w:hanging="360"/>
      </w:pPr>
      <w:rPr>
        <w:rFonts w:ascii="Symbol" w:hAnsi="Symbol" w:hint="default"/>
      </w:rPr>
    </w:lvl>
    <w:lvl w:ilvl="4" w:tplc="04130003" w:tentative="1">
      <w:start w:val="1"/>
      <w:numFmt w:val="bullet"/>
      <w:lvlText w:val="o"/>
      <w:lvlJc w:val="left"/>
      <w:pPr>
        <w:ind w:left="3306" w:hanging="360"/>
      </w:pPr>
      <w:rPr>
        <w:rFonts w:ascii="Courier New" w:hAnsi="Courier New" w:cs="Courier New" w:hint="default"/>
      </w:rPr>
    </w:lvl>
    <w:lvl w:ilvl="5" w:tplc="04130005" w:tentative="1">
      <w:start w:val="1"/>
      <w:numFmt w:val="bullet"/>
      <w:lvlText w:val=""/>
      <w:lvlJc w:val="left"/>
      <w:pPr>
        <w:ind w:left="4026" w:hanging="360"/>
      </w:pPr>
      <w:rPr>
        <w:rFonts w:ascii="Wingdings" w:hAnsi="Wingdings" w:hint="default"/>
      </w:rPr>
    </w:lvl>
    <w:lvl w:ilvl="6" w:tplc="04130001" w:tentative="1">
      <w:start w:val="1"/>
      <w:numFmt w:val="bullet"/>
      <w:lvlText w:val=""/>
      <w:lvlJc w:val="left"/>
      <w:pPr>
        <w:ind w:left="4746" w:hanging="360"/>
      </w:pPr>
      <w:rPr>
        <w:rFonts w:ascii="Symbol" w:hAnsi="Symbol" w:hint="default"/>
      </w:rPr>
    </w:lvl>
    <w:lvl w:ilvl="7" w:tplc="04130003" w:tentative="1">
      <w:start w:val="1"/>
      <w:numFmt w:val="bullet"/>
      <w:lvlText w:val="o"/>
      <w:lvlJc w:val="left"/>
      <w:pPr>
        <w:ind w:left="5466" w:hanging="360"/>
      </w:pPr>
      <w:rPr>
        <w:rFonts w:ascii="Courier New" w:hAnsi="Courier New" w:cs="Courier New" w:hint="default"/>
      </w:rPr>
    </w:lvl>
    <w:lvl w:ilvl="8" w:tplc="04130005" w:tentative="1">
      <w:start w:val="1"/>
      <w:numFmt w:val="bullet"/>
      <w:lvlText w:val=""/>
      <w:lvlJc w:val="left"/>
      <w:pPr>
        <w:ind w:left="6186" w:hanging="360"/>
      </w:pPr>
      <w:rPr>
        <w:rFonts w:ascii="Wingdings" w:hAnsi="Wingdings" w:hint="default"/>
      </w:rPr>
    </w:lvl>
  </w:abstractNum>
  <w:abstractNum w:abstractNumId="20" w15:restartNumberingAfterBreak="0">
    <w:nsid w:val="40D32CDF"/>
    <w:multiLevelType w:val="hybridMultilevel"/>
    <w:tmpl w:val="7E981C08"/>
    <w:lvl w:ilvl="0" w:tplc="60061B22">
      <w:start w:val="1"/>
      <w:numFmt w:val="bullet"/>
      <w:pStyle w:val="Bullit1"/>
      <w:lvlText w:val=""/>
      <w:lvlJc w:val="left"/>
      <w:pPr>
        <w:tabs>
          <w:tab w:val="num" w:pos="216"/>
        </w:tabs>
        <w:ind w:left="216" w:hanging="216"/>
      </w:pPr>
      <w:rPr>
        <w:rFonts w:ascii="Symbol" w:hAnsi="Symbol" w:hint="default"/>
      </w:rPr>
    </w:lvl>
    <w:lvl w:ilvl="1" w:tplc="A2B6C97E">
      <w:start w:val="1"/>
      <w:numFmt w:val="decimal"/>
      <w:pStyle w:val="Numbered1"/>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A0850"/>
    <w:multiLevelType w:val="hybridMultilevel"/>
    <w:tmpl w:val="25FA43C6"/>
    <w:lvl w:ilvl="0" w:tplc="0409000F">
      <w:start w:val="1"/>
      <w:numFmt w:val="decimal"/>
      <w:lvlText w:val="%1."/>
      <w:lvlJc w:val="left"/>
      <w:pPr>
        <w:ind w:left="1069"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61B4D"/>
    <w:multiLevelType w:val="hybridMultilevel"/>
    <w:tmpl w:val="073CD88A"/>
    <w:lvl w:ilvl="0" w:tplc="9E6ACDCE">
      <w:start w:val="5"/>
      <w:numFmt w:val="decimal"/>
      <w:lvlText w:val="%1."/>
      <w:lvlJc w:val="left"/>
      <w:pPr>
        <w:tabs>
          <w:tab w:val="num" w:pos="720"/>
        </w:tabs>
        <w:ind w:left="720" w:hanging="360"/>
      </w:pPr>
    </w:lvl>
    <w:lvl w:ilvl="1" w:tplc="0E74D8FE">
      <w:start w:val="1"/>
      <w:numFmt w:val="decimal"/>
      <w:lvlText w:val="%2."/>
      <w:lvlJc w:val="left"/>
      <w:pPr>
        <w:tabs>
          <w:tab w:val="num" w:pos="1440"/>
        </w:tabs>
        <w:ind w:left="1440" w:hanging="360"/>
      </w:pPr>
    </w:lvl>
    <w:lvl w:ilvl="2" w:tplc="03AAE622">
      <w:start w:val="5"/>
      <w:numFmt w:val="decimal"/>
      <w:lvlText w:val="%3."/>
      <w:lvlJc w:val="left"/>
      <w:pPr>
        <w:tabs>
          <w:tab w:val="num" w:pos="2160"/>
        </w:tabs>
        <w:ind w:left="2160" w:hanging="360"/>
      </w:pPr>
    </w:lvl>
    <w:lvl w:ilvl="3" w:tplc="5D8417A0" w:tentative="1">
      <w:start w:val="1"/>
      <w:numFmt w:val="decimal"/>
      <w:lvlText w:val="%4."/>
      <w:lvlJc w:val="left"/>
      <w:pPr>
        <w:tabs>
          <w:tab w:val="num" w:pos="2880"/>
        </w:tabs>
        <w:ind w:left="2880" w:hanging="360"/>
      </w:pPr>
    </w:lvl>
    <w:lvl w:ilvl="4" w:tplc="B72CA3F4" w:tentative="1">
      <w:start w:val="1"/>
      <w:numFmt w:val="decimal"/>
      <w:lvlText w:val="%5."/>
      <w:lvlJc w:val="left"/>
      <w:pPr>
        <w:tabs>
          <w:tab w:val="num" w:pos="3600"/>
        </w:tabs>
        <w:ind w:left="3600" w:hanging="360"/>
      </w:pPr>
    </w:lvl>
    <w:lvl w:ilvl="5" w:tplc="5B5671AC" w:tentative="1">
      <w:start w:val="1"/>
      <w:numFmt w:val="decimal"/>
      <w:lvlText w:val="%6."/>
      <w:lvlJc w:val="left"/>
      <w:pPr>
        <w:tabs>
          <w:tab w:val="num" w:pos="4320"/>
        </w:tabs>
        <w:ind w:left="4320" w:hanging="360"/>
      </w:pPr>
    </w:lvl>
    <w:lvl w:ilvl="6" w:tplc="3C8E71E6" w:tentative="1">
      <w:start w:val="1"/>
      <w:numFmt w:val="decimal"/>
      <w:lvlText w:val="%7."/>
      <w:lvlJc w:val="left"/>
      <w:pPr>
        <w:tabs>
          <w:tab w:val="num" w:pos="5040"/>
        </w:tabs>
        <w:ind w:left="5040" w:hanging="360"/>
      </w:pPr>
    </w:lvl>
    <w:lvl w:ilvl="7" w:tplc="15EEC3AA" w:tentative="1">
      <w:start w:val="1"/>
      <w:numFmt w:val="decimal"/>
      <w:lvlText w:val="%8."/>
      <w:lvlJc w:val="left"/>
      <w:pPr>
        <w:tabs>
          <w:tab w:val="num" w:pos="5760"/>
        </w:tabs>
        <w:ind w:left="5760" w:hanging="360"/>
      </w:pPr>
    </w:lvl>
    <w:lvl w:ilvl="8" w:tplc="CF8CB6E8" w:tentative="1">
      <w:start w:val="1"/>
      <w:numFmt w:val="decimal"/>
      <w:lvlText w:val="%9."/>
      <w:lvlJc w:val="left"/>
      <w:pPr>
        <w:tabs>
          <w:tab w:val="num" w:pos="6480"/>
        </w:tabs>
        <w:ind w:left="6480" w:hanging="360"/>
      </w:pPr>
    </w:lvl>
  </w:abstractNum>
  <w:abstractNum w:abstractNumId="23" w15:restartNumberingAfterBreak="0">
    <w:nsid w:val="47F54E7A"/>
    <w:multiLevelType w:val="multilevel"/>
    <w:tmpl w:val="A24C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D598C"/>
    <w:multiLevelType w:val="hybridMultilevel"/>
    <w:tmpl w:val="3482BCEC"/>
    <w:lvl w:ilvl="0" w:tplc="2F26466C">
      <w:start w:val="1"/>
      <w:numFmt w:val="bullet"/>
      <w:lvlText w:val=""/>
      <w:lvlJc w:val="left"/>
      <w:pPr>
        <w:tabs>
          <w:tab w:val="num" w:pos="720"/>
        </w:tabs>
        <w:ind w:left="720" w:hanging="360"/>
      </w:pPr>
      <w:rPr>
        <w:rFonts w:ascii="Wingdings" w:hAnsi="Wingdings" w:hint="default"/>
      </w:rPr>
    </w:lvl>
    <w:lvl w:ilvl="1" w:tplc="0BB2EB4C">
      <w:start w:val="1"/>
      <w:numFmt w:val="bullet"/>
      <w:lvlText w:val=""/>
      <w:lvlJc w:val="left"/>
      <w:pPr>
        <w:tabs>
          <w:tab w:val="num" w:pos="1440"/>
        </w:tabs>
        <w:ind w:left="1440" w:hanging="360"/>
      </w:pPr>
      <w:rPr>
        <w:rFonts w:ascii="Wingdings" w:hAnsi="Wingdings" w:hint="default"/>
      </w:rPr>
    </w:lvl>
    <w:lvl w:ilvl="2" w:tplc="41129A68" w:tentative="1">
      <w:start w:val="1"/>
      <w:numFmt w:val="bullet"/>
      <w:lvlText w:val=""/>
      <w:lvlJc w:val="left"/>
      <w:pPr>
        <w:tabs>
          <w:tab w:val="num" w:pos="2160"/>
        </w:tabs>
        <w:ind w:left="2160" w:hanging="360"/>
      </w:pPr>
      <w:rPr>
        <w:rFonts w:ascii="Wingdings" w:hAnsi="Wingdings" w:hint="default"/>
      </w:rPr>
    </w:lvl>
    <w:lvl w:ilvl="3" w:tplc="38D4851A" w:tentative="1">
      <w:start w:val="1"/>
      <w:numFmt w:val="bullet"/>
      <w:lvlText w:val=""/>
      <w:lvlJc w:val="left"/>
      <w:pPr>
        <w:tabs>
          <w:tab w:val="num" w:pos="2880"/>
        </w:tabs>
        <w:ind w:left="2880" w:hanging="360"/>
      </w:pPr>
      <w:rPr>
        <w:rFonts w:ascii="Wingdings" w:hAnsi="Wingdings" w:hint="default"/>
      </w:rPr>
    </w:lvl>
    <w:lvl w:ilvl="4" w:tplc="9C80530A" w:tentative="1">
      <w:start w:val="1"/>
      <w:numFmt w:val="bullet"/>
      <w:lvlText w:val=""/>
      <w:lvlJc w:val="left"/>
      <w:pPr>
        <w:tabs>
          <w:tab w:val="num" w:pos="3600"/>
        </w:tabs>
        <w:ind w:left="3600" w:hanging="360"/>
      </w:pPr>
      <w:rPr>
        <w:rFonts w:ascii="Wingdings" w:hAnsi="Wingdings" w:hint="default"/>
      </w:rPr>
    </w:lvl>
    <w:lvl w:ilvl="5" w:tplc="1CB80CAC" w:tentative="1">
      <w:start w:val="1"/>
      <w:numFmt w:val="bullet"/>
      <w:lvlText w:val=""/>
      <w:lvlJc w:val="left"/>
      <w:pPr>
        <w:tabs>
          <w:tab w:val="num" w:pos="4320"/>
        </w:tabs>
        <w:ind w:left="4320" w:hanging="360"/>
      </w:pPr>
      <w:rPr>
        <w:rFonts w:ascii="Wingdings" w:hAnsi="Wingdings" w:hint="default"/>
      </w:rPr>
    </w:lvl>
    <w:lvl w:ilvl="6" w:tplc="96246FE4" w:tentative="1">
      <w:start w:val="1"/>
      <w:numFmt w:val="bullet"/>
      <w:lvlText w:val=""/>
      <w:lvlJc w:val="left"/>
      <w:pPr>
        <w:tabs>
          <w:tab w:val="num" w:pos="5040"/>
        </w:tabs>
        <w:ind w:left="5040" w:hanging="360"/>
      </w:pPr>
      <w:rPr>
        <w:rFonts w:ascii="Wingdings" w:hAnsi="Wingdings" w:hint="default"/>
      </w:rPr>
    </w:lvl>
    <w:lvl w:ilvl="7" w:tplc="FA8205FC" w:tentative="1">
      <w:start w:val="1"/>
      <w:numFmt w:val="bullet"/>
      <w:lvlText w:val=""/>
      <w:lvlJc w:val="left"/>
      <w:pPr>
        <w:tabs>
          <w:tab w:val="num" w:pos="5760"/>
        </w:tabs>
        <w:ind w:left="5760" w:hanging="360"/>
      </w:pPr>
      <w:rPr>
        <w:rFonts w:ascii="Wingdings" w:hAnsi="Wingdings" w:hint="default"/>
      </w:rPr>
    </w:lvl>
    <w:lvl w:ilvl="8" w:tplc="D6B0A45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BC4B55"/>
    <w:multiLevelType w:val="hybridMultilevel"/>
    <w:tmpl w:val="8AFE9678"/>
    <w:lvl w:ilvl="0" w:tplc="04E89A62">
      <w:start w:val="1"/>
      <w:numFmt w:val="decimal"/>
      <w:lvlText w:val="%1."/>
      <w:lvlJc w:val="left"/>
      <w:pPr>
        <w:tabs>
          <w:tab w:val="num" w:pos="720"/>
        </w:tabs>
        <w:ind w:left="720" w:hanging="360"/>
      </w:pPr>
    </w:lvl>
    <w:lvl w:ilvl="1" w:tplc="2990F97E">
      <w:start w:val="1"/>
      <w:numFmt w:val="decimal"/>
      <w:lvlText w:val="%2."/>
      <w:lvlJc w:val="left"/>
      <w:pPr>
        <w:tabs>
          <w:tab w:val="num" w:pos="1440"/>
        </w:tabs>
        <w:ind w:left="1440" w:hanging="360"/>
      </w:pPr>
    </w:lvl>
    <w:lvl w:ilvl="2" w:tplc="0DF0F564" w:tentative="1">
      <w:start w:val="1"/>
      <w:numFmt w:val="decimal"/>
      <w:lvlText w:val="%3."/>
      <w:lvlJc w:val="left"/>
      <w:pPr>
        <w:tabs>
          <w:tab w:val="num" w:pos="2160"/>
        </w:tabs>
        <w:ind w:left="2160" w:hanging="360"/>
      </w:pPr>
    </w:lvl>
    <w:lvl w:ilvl="3" w:tplc="9984DD44" w:tentative="1">
      <w:start w:val="1"/>
      <w:numFmt w:val="decimal"/>
      <w:lvlText w:val="%4."/>
      <w:lvlJc w:val="left"/>
      <w:pPr>
        <w:tabs>
          <w:tab w:val="num" w:pos="2880"/>
        </w:tabs>
        <w:ind w:left="2880" w:hanging="360"/>
      </w:pPr>
    </w:lvl>
    <w:lvl w:ilvl="4" w:tplc="FB9C2026" w:tentative="1">
      <w:start w:val="1"/>
      <w:numFmt w:val="decimal"/>
      <w:lvlText w:val="%5."/>
      <w:lvlJc w:val="left"/>
      <w:pPr>
        <w:tabs>
          <w:tab w:val="num" w:pos="3600"/>
        </w:tabs>
        <w:ind w:left="3600" w:hanging="360"/>
      </w:pPr>
    </w:lvl>
    <w:lvl w:ilvl="5" w:tplc="A48277A4" w:tentative="1">
      <w:start w:val="1"/>
      <w:numFmt w:val="decimal"/>
      <w:lvlText w:val="%6."/>
      <w:lvlJc w:val="left"/>
      <w:pPr>
        <w:tabs>
          <w:tab w:val="num" w:pos="4320"/>
        </w:tabs>
        <w:ind w:left="4320" w:hanging="360"/>
      </w:pPr>
    </w:lvl>
    <w:lvl w:ilvl="6" w:tplc="5A000774" w:tentative="1">
      <w:start w:val="1"/>
      <w:numFmt w:val="decimal"/>
      <w:lvlText w:val="%7."/>
      <w:lvlJc w:val="left"/>
      <w:pPr>
        <w:tabs>
          <w:tab w:val="num" w:pos="5040"/>
        </w:tabs>
        <w:ind w:left="5040" w:hanging="360"/>
      </w:pPr>
    </w:lvl>
    <w:lvl w:ilvl="7" w:tplc="4E687616" w:tentative="1">
      <w:start w:val="1"/>
      <w:numFmt w:val="decimal"/>
      <w:lvlText w:val="%8."/>
      <w:lvlJc w:val="left"/>
      <w:pPr>
        <w:tabs>
          <w:tab w:val="num" w:pos="5760"/>
        </w:tabs>
        <w:ind w:left="5760" w:hanging="360"/>
      </w:pPr>
    </w:lvl>
    <w:lvl w:ilvl="8" w:tplc="8DB289CE" w:tentative="1">
      <w:start w:val="1"/>
      <w:numFmt w:val="decimal"/>
      <w:lvlText w:val="%9."/>
      <w:lvlJc w:val="left"/>
      <w:pPr>
        <w:tabs>
          <w:tab w:val="num" w:pos="6480"/>
        </w:tabs>
        <w:ind w:left="6480" w:hanging="360"/>
      </w:pPr>
    </w:lvl>
  </w:abstractNum>
  <w:abstractNum w:abstractNumId="26" w15:restartNumberingAfterBreak="0">
    <w:nsid w:val="530B17B1"/>
    <w:multiLevelType w:val="hybridMultilevel"/>
    <w:tmpl w:val="3EC8D58E"/>
    <w:lvl w:ilvl="0" w:tplc="997A4490">
      <w:start w:val="1"/>
      <w:numFmt w:val="bullet"/>
      <w:pStyle w:val="TableBullit"/>
      <w:lvlText w:val=""/>
      <w:lvlJc w:val="left"/>
      <w:pPr>
        <w:ind w:left="1069"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21E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6A4F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5970CA"/>
    <w:multiLevelType w:val="hybridMultilevel"/>
    <w:tmpl w:val="1374AD00"/>
    <w:lvl w:ilvl="0" w:tplc="83003E56">
      <w:start w:val="1"/>
      <w:numFmt w:val="decimal"/>
      <w:pStyle w:val="Heading1"/>
      <w:lvlText w:val="%1."/>
      <w:lvlJc w:val="left"/>
      <w:pPr>
        <w:tabs>
          <w:tab w:val="num" w:pos="360"/>
        </w:tabs>
        <w:ind w:left="360" w:hanging="360"/>
      </w:pPr>
    </w:lvl>
    <w:lvl w:ilvl="1" w:tplc="602250D8">
      <w:start w:val="1"/>
      <w:numFmt w:val="bullet"/>
      <w:lvlText w:val=""/>
      <w:lvlJc w:val="left"/>
      <w:pPr>
        <w:tabs>
          <w:tab w:val="num" w:pos="1296"/>
        </w:tabs>
        <w:ind w:left="1296" w:hanging="216"/>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1A2CDB"/>
    <w:multiLevelType w:val="hybridMultilevel"/>
    <w:tmpl w:val="1EC4CB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93469"/>
    <w:multiLevelType w:val="hybridMultilevel"/>
    <w:tmpl w:val="CCEA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56782"/>
    <w:multiLevelType w:val="hybridMultilevel"/>
    <w:tmpl w:val="DC06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D0BF3"/>
    <w:multiLevelType w:val="hybridMultilevel"/>
    <w:tmpl w:val="3F8E7CBC"/>
    <w:lvl w:ilvl="0" w:tplc="51C205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81311"/>
    <w:multiLevelType w:val="hybridMultilevel"/>
    <w:tmpl w:val="665C717C"/>
    <w:lvl w:ilvl="0" w:tplc="A2BA2A8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18"/>
  </w:num>
  <w:num w:numId="4">
    <w:abstractNumId w:val="26"/>
  </w:num>
  <w:num w:numId="5">
    <w:abstractNumId w:val="30"/>
  </w:num>
  <w:num w:numId="6">
    <w:abstractNumId w:val="10"/>
  </w:num>
  <w:num w:numId="7">
    <w:abstractNumId w:val="14"/>
  </w:num>
  <w:num w:numId="8">
    <w:abstractNumId w:val="16"/>
  </w:num>
  <w:num w:numId="9">
    <w:abstractNumId w:val="23"/>
  </w:num>
  <w:num w:numId="10">
    <w:abstractNumId w:val="32"/>
  </w:num>
  <w:num w:numId="11">
    <w:abstractNumId w:val="8"/>
  </w:num>
  <w:num w:numId="12">
    <w:abstractNumId w:val="9"/>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12"/>
  </w:num>
  <w:num w:numId="21">
    <w:abstractNumId w:val="34"/>
  </w:num>
  <w:num w:numId="22">
    <w:abstractNumId w:val="25"/>
  </w:num>
  <w:num w:numId="23">
    <w:abstractNumId w:val="13"/>
  </w:num>
  <w:num w:numId="24">
    <w:abstractNumId w:val="15"/>
  </w:num>
  <w:num w:numId="25">
    <w:abstractNumId w:val="24"/>
  </w:num>
  <w:num w:numId="26">
    <w:abstractNumId w:val="22"/>
  </w:num>
  <w:num w:numId="27">
    <w:abstractNumId w:val="11"/>
  </w:num>
  <w:num w:numId="28">
    <w:abstractNumId w:val="34"/>
    <w:lvlOverride w:ilvl="0">
      <w:startOverride w:val="1"/>
    </w:lvlOverride>
  </w:num>
  <w:num w:numId="29">
    <w:abstractNumId w:val="7"/>
  </w:num>
  <w:num w:numId="30">
    <w:abstractNumId w:val="27"/>
  </w:num>
  <w:num w:numId="31">
    <w:abstractNumId w:val="28"/>
  </w:num>
  <w:num w:numId="32">
    <w:abstractNumId w:val="21"/>
  </w:num>
  <w:num w:numId="33">
    <w:abstractNumId w:val="31"/>
  </w:num>
  <w:num w:numId="34">
    <w:abstractNumId w:val="17"/>
  </w:num>
  <w:num w:numId="35">
    <w:abstractNumId w:val="33"/>
  </w:num>
  <w:num w:numId="36">
    <w:abstractNumId w:val="26"/>
  </w:num>
  <w:num w:numId="37">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D5"/>
    <w:rsid w:val="00001FED"/>
    <w:rsid w:val="000040C4"/>
    <w:rsid w:val="000041F7"/>
    <w:rsid w:val="00004343"/>
    <w:rsid w:val="00004700"/>
    <w:rsid w:val="00013E09"/>
    <w:rsid w:val="0001567E"/>
    <w:rsid w:val="0001681E"/>
    <w:rsid w:val="000217B1"/>
    <w:rsid w:val="0002753A"/>
    <w:rsid w:val="00032CD3"/>
    <w:rsid w:val="00034EF7"/>
    <w:rsid w:val="000719F7"/>
    <w:rsid w:val="000725D9"/>
    <w:rsid w:val="0007510A"/>
    <w:rsid w:val="00085494"/>
    <w:rsid w:val="000857E7"/>
    <w:rsid w:val="0009192D"/>
    <w:rsid w:val="000932EC"/>
    <w:rsid w:val="00095FE0"/>
    <w:rsid w:val="000973AC"/>
    <w:rsid w:val="000B4108"/>
    <w:rsid w:val="000B562F"/>
    <w:rsid w:val="000C003A"/>
    <w:rsid w:val="000C2634"/>
    <w:rsid w:val="000C26E5"/>
    <w:rsid w:val="000C3AF9"/>
    <w:rsid w:val="000C3BA6"/>
    <w:rsid w:val="000C50DD"/>
    <w:rsid w:val="000D2363"/>
    <w:rsid w:val="000D76F5"/>
    <w:rsid w:val="000E1C63"/>
    <w:rsid w:val="000E2803"/>
    <w:rsid w:val="000E4A9A"/>
    <w:rsid w:val="000F2D1F"/>
    <w:rsid w:val="0010266D"/>
    <w:rsid w:val="001032DA"/>
    <w:rsid w:val="0011013F"/>
    <w:rsid w:val="00114056"/>
    <w:rsid w:val="001140BE"/>
    <w:rsid w:val="00122856"/>
    <w:rsid w:val="0013466A"/>
    <w:rsid w:val="0013749D"/>
    <w:rsid w:val="00144CF0"/>
    <w:rsid w:val="00144E50"/>
    <w:rsid w:val="00151B03"/>
    <w:rsid w:val="00154653"/>
    <w:rsid w:val="0016002E"/>
    <w:rsid w:val="00165909"/>
    <w:rsid w:val="00174967"/>
    <w:rsid w:val="00175662"/>
    <w:rsid w:val="00175A98"/>
    <w:rsid w:val="001760BE"/>
    <w:rsid w:val="001773F5"/>
    <w:rsid w:val="00180031"/>
    <w:rsid w:val="0018561D"/>
    <w:rsid w:val="001906A9"/>
    <w:rsid w:val="00192BD6"/>
    <w:rsid w:val="0019401D"/>
    <w:rsid w:val="001C1767"/>
    <w:rsid w:val="001C191F"/>
    <w:rsid w:val="001C2B3B"/>
    <w:rsid w:val="001D2F57"/>
    <w:rsid w:val="001D35EE"/>
    <w:rsid w:val="001E218F"/>
    <w:rsid w:val="001E3B54"/>
    <w:rsid w:val="001E570B"/>
    <w:rsid w:val="001E7448"/>
    <w:rsid w:val="001F00A8"/>
    <w:rsid w:val="001F3EBA"/>
    <w:rsid w:val="0020062F"/>
    <w:rsid w:val="00202F86"/>
    <w:rsid w:val="00213702"/>
    <w:rsid w:val="002263A1"/>
    <w:rsid w:val="00232770"/>
    <w:rsid w:val="00232D8E"/>
    <w:rsid w:val="00232E84"/>
    <w:rsid w:val="00236850"/>
    <w:rsid w:val="00254B1C"/>
    <w:rsid w:val="00256BC4"/>
    <w:rsid w:val="0026047E"/>
    <w:rsid w:val="002812A2"/>
    <w:rsid w:val="00282029"/>
    <w:rsid w:val="002954E6"/>
    <w:rsid w:val="002A6973"/>
    <w:rsid w:val="002B3E1B"/>
    <w:rsid w:val="002C0885"/>
    <w:rsid w:val="002C41DE"/>
    <w:rsid w:val="002C4CFD"/>
    <w:rsid w:val="002E3A36"/>
    <w:rsid w:val="002F17EF"/>
    <w:rsid w:val="002F1FAC"/>
    <w:rsid w:val="003112E2"/>
    <w:rsid w:val="003117EA"/>
    <w:rsid w:val="00314066"/>
    <w:rsid w:val="003158B9"/>
    <w:rsid w:val="00316B5D"/>
    <w:rsid w:val="003358C3"/>
    <w:rsid w:val="00340BC2"/>
    <w:rsid w:val="00350DD8"/>
    <w:rsid w:val="00354B25"/>
    <w:rsid w:val="00360A55"/>
    <w:rsid w:val="003612B2"/>
    <w:rsid w:val="003639BA"/>
    <w:rsid w:val="00366AED"/>
    <w:rsid w:val="00367468"/>
    <w:rsid w:val="00374149"/>
    <w:rsid w:val="00374E9A"/>
    <w:rsid w:val="003751CA"/>
    <w:rsid w:val="003835A5"/>
    <w:rsid w:val="003838B1"/>
    <w:rsid w:val="00383D8A"/>
    <w:rsid w:val="00384D7D"/>
    <w:rsid w:val="00387173"/>
    <w:rsid w:val="003908BE"/>
    <w:rsid w:val="003A770F"/>
    <w:rsid w:val="003A7BD3"/>
    <w:rsid w:val="003B761F"/>
    <w:rsid w:val="003C01EE"/>
    <w:rsid w:val="003C1BA3"/>
    <w:rsid w:val="003C4C5D"/>
    <w:rsid w:val="003C5E60"/>
    <w:rsid w:val="003D2266"/>
    <w:rsid w:val="003D2EBC"/>
    <w:rsid w:val="003E27B8"/>
    <w:rsid w:val="003E55C5"/>
    <w:rsid w:val="003F22BC"/>
    <w:rsid w:val="003F57B0"/>
    <w:rsid w:val="003F5F17"/>
    <w:rsid w:val="00405713"/>
    <w:rsid w:val="00406570"/>
    <w:rsid w:val="00413DE4"/>
    <w:rsid w:val="0041613E"/>
    <w:rsid w:val="00423171"/>
    <w:rsid w:val="004270A0"/>
    <w:rsid w:val="0043282D"/>
    <w:rsid w:val="00446690"/>
    <w:rsid w:val="00455552"/>
    <w:rsid w:val="00460AF7"/>
    <w:rsid w:val="00460B5B"/>
    <w:rsid w:val="00464520"/>
    <w:rsid w:val="00465F16"/>
    <w:rsid w:val="00467767"/>
    <w:rsid w:val="0049076E"/>
    <w:rsid w:val="00492845"/>
    <w:rsid w:val="00492984"/>
    <w:rsid w:val="00494642"/>
    <w:rsid w:val="004A6EC8"/>
    <w:rsid w:val="004C66C7"/>
    <w:rsid w:val="004D25B0"/>
    <w:rsid w:val="004D2AD8"/>
    <w:rsid w:val="004D72D4"/>
    <w:rsid w:val="004D7D0B"/>
    <w:rsid w:val="004E2AF8"/>
    <w:rsid w:val="004F0254"/>
    <w:rsid w:val="004F1FB2"/>
    <w:rsid w:val="004F497D"/>
    <w:rsid w:val="00502E3D"/>
    <w:rsid w:val="0052391C"/>
    <w:rsid w:val="0052687D"/>
    <w:rsid w:val="00527BA7"/>
    <w:rsid w:val="00532EBD"/>
    <w:rsid w:val="00551F1C"/>
    <w:rsid w:val="005529A4"/>
    <w:rsid w:val="00553410"/>
    <w:rsid w:val="00553B9B"/>
    <w:rsid w:val="00560009"/>
    <w:rsid w:val="005617F3"/>
    <w:rsid w:val="00566A7F"/>
    <w:rsid w:val="00566D17"/>
    <w:rsid w:val="00570F9B"/>
    <w:rsid w:val="00572DF5"/>
    <w:rsid w:val="005755B0"/>
    <w:rsid w:val="00582B19"/>
    <w:rsid w:val="0058445C"/>
    <w:rsid w:val="00585795"/>
    <w:rsid w:val="005957A5"/>
    <w:rsid w:val="0059764D"/>
    <w:rsid w:val="00597971"/>
    <w:rsid w:val="005979C0"/>
    <w:rsid w:val="005A0662"/>
    <w:rsid w:val="005A3705"/>
    <w:rsid w:val="005C7BE2"/>
    <w:rsid w:val="005D063E"/>
    <w:rsid w:val="005D2FFB"/>
    <w:rsid w:val="005D3073"/>
    <w:rsid w:val="005D4913"/>
    <w:rsid w:val="005D5D2F"/>
    <w:rsid w:val="005E0EC4"/>
    <w:rsid w:val="005E243E"/>
    <w:rsid w:val="005E294E"/>
    <w:rsid w:val="005E4966"/>
    <w:rsid w:val="005F6D53"/>
    <w:rsid w:val="006051DF"/>
    <w:rsid w:val="00607DEB"/>
    <w:rsid w:val="0061110E"/>
    <w:rsid w:val="006208B2"/>
    <w:rsid w:val="00622B27"/>
    <w:rsid w:val="006277B9"/>
    <w:rsid w:val="00627C64"/>
    <w:rsid w:val="0063265F"/>
    <w:rsid w:val="00634B2E"/>
    <w:rsid w:val="00643682"/>
    <w:rsid w:val="006530EA"/>
    <w:rsid w:val="006567F6"/>
    <w:rsid w:val="006819DA"/>
    <w:rsid w:val="00684FC3"/>
    <w:rsid w:val="006863C7"/>
    <w:rsid w:val="006A1EBC"/>
    <w:rsid w:val="006A34FC"/>
    <w:rsid w:val="006C02BB"/>
    <w:rsid w:val="006C3BB9"/>
    <w:rsid w:val="006C766C"/>
    <w:rsid w:val="006F12B4"/>
    <w:rsid w:val="00706F75"/>
    <w:rsid w:val="00711791"/>
    <w:rsid w:val="00714F01"/>
    <w:rsid w:val="00722E24"/>
    <w:rsid w:val="00723314"/>
    <w:rsid w:val="00724E14"/>
    <w:rsid w:val="00727EC3"/>
    <w:rsid w:val="00731B21"/>
    <w:rsid w:val="00732492"/>
    <w:rsid w:val="00735A0A"/>
    <w:rsid w:val="00736F73"/>
    <w:rsid w:val="00737702"/>
    <w:rsid w:val="00746E9E"/>
    <w:rsid w:val="0075089B"/>
    <w:rsid w:val="00752994"/>
    <w:rsid w:val="00753850"/>
    <w:rsid w:val="00755F90"/>
    <w:rsid w:val="007572CF"/>
    <w:rsid w:val="00763659"/>
    <w:rsid w:val="00774CAE"/>
    <w:rsid w:val="00776091"/>
    <w:rsid w:val="00776672"/>
    <w:rsid w:val="00776C28"/>
    <w:rsid w:val="007802A3"/>
    <w:rsid w:val="00791B35"/>
    <w:rsid w:val="00793271"/>
    <w:rsid w:val="00793C82"/>
    <w:rsid w:val="007A082F"/>
    <w:rsid w:val="007A238E"/>
    <w:rsid w:val="007A58E1"/>
    <w:rsid w:val="007A7D46"/>
    <w:rsid w:val="007B19CF"/>
    <w:rsid w:val="007B3CBF"/>
    <w:rsid w:val="007B6FE8"/>
    <w:rsid w:val="007C18B1"/>
    <w:rsid w:val="007C5688"/>
    <w:rsid w:val="007D28ED"/>
    <w:rsid w:val="007D6122"/>
    <w:rsid w:val="007F582E"/>
    <w:rsid w:val="00802755"/>
    <w:rsid w:val="008074D2"/>
    <w:rsid w:val="00815146"/>
    <w:rsid w:val="00815E96"/>
    <w:rsid w:val="00817B99"/>
    <w:rsid w:val="008242E6"/>
    <w:rsid w:val="0083403F"/>
    <w:rsid w:val="008509D4"/>
    <w:rsid w:val="00870B0C"/>
    <w:rsid w:val="008712B0"/>
    <w:rsid w:val="0088014E"/>
    <w:rsid w:val="00881136"/>
    <w:rsid w:val="00885E24"/>
    <w:rsid w:val="008914DB"/>
    <w:rsid w:val="00892724"/>
    <w:rsid w:val="0089602A"/>
    <w:rsid w:val="008A0D06"/>
    <w:rsid w:val="008A189C"/>
    <w:rsid w:val="008A2416"/>
    <w:rsid w:val="008A587C"/>
    <w:rsid w:val="008B1E84"/>
    <w:rsid w:val="008B28A0"/>
    <w:rsid w:val="008B3985"/>
    <w:rsid w:val="008B6878"/>
    <w:rsid w:val="008B78A4"/>
    <w:rsid w:val="008C60F1"/>
    <w:rsid w:val="008D3679"/>
    <w:rsid w:val="008E06F8"/>
    <w:rsid w:val="008E4FDF"/>
    <w:rsid w:val="008F0877"/>
    <w:rsid w:val="008F2ED5"/>
    <w:rsid w:val="008F67F1"/>
    <w:rsid w:val="009003EB"/>
    <w:rsid w:val="00905375"/>
    <w:rsid w:val="00905A74"/>
    <w:rsid w:val="00905F8F"/>
    <w:rsid w:val="00907356"/>
    <w:rsid w:val="00911112"/>
    <w:rsid w:val="00920EF9"/>
    <w:rsid w:val="00935D26"/>
    <w:rsid w:val="009365E6"/>
    <w:rsid w:val="0093775B"/>
    <w:rsid w:val="0094166E"/>
    <w:rsid w:val="009445AC"/>
    <w:rsid w:val="009453B4"/>
    <w:rsid w:val="009534CF"/>
    <w:rsid w:val="00954222"/>
    <w:rsid w:val="00962E2D"/>
    <w:rsid w:val="00965043"/>
    <w:rsid w:val="009667B9"/>
    <w:rsid w:val="00970FB7"/>
    <w:rsid w:val="00972F2D"/>
    <w:rsid w:val="009865FB"/>
    <w:rsid w:val="00986D46"/>
    <w:rsid w:val="009937F5"/>
    <w:rsid w:val="0099529E"/>
    <w:rsid w:val="00996A8B"/>
    <w:rsid w:val="009A452D"/>
    <w:rsid w:val="009A4A6A"/>
    <w:rsid w:val="009B3B40"/>
    <w:rsid w:val="009B4C64"/>
    <w:rsid w:val="009C3739"/>
    <w:rsid w:val="009C59E1"/>
    <w:rsid w:val="009D316E"/>
    <w:rsid w:val="009D596E"/>
    <w:rsid w:val="009E0478"/>
    <w:rsid w:val="009E376D"/>
    <w:rsid w:val="009E5D28"/>
    <w:rsid w:val="009F2D1D"/>
    <w:rsid w:val="009F4C51"/>
    <w:rsid w:val="00A00A43"/>
    <w:rsid w:val="00A124E6"/>
    <w:rsid w:val="00A14C6F"/>
    <w:rsid w:val="00A2550F"/>
    <w:rsid w:val="00A35580"/>
    <w:rsid w:val="00A36F2E"/>
    <w:rsid w:val="00A418A9"/>
    <w:rsid w:val="00A43F51"/>
    <w:rsid w:val="00A46447"/>
    <w:rsid w:val="00A50904"/>
    <w:rsid w:val="00A513D8"/>
    <w:rsid w:val="00A55A1A"/>
    <w:rsid w:val="00A726A8"/>
    <w:rsid w:val="00A839A2"/>
    <w:rsid w:val="00A84262"/>
    <w:rsid w:val="00A87262"/>
    <w:rsid w:val="00A90E02"/>
    <w:rsid w:val="00A94D3D"/>
    <w:rsid w:val="00AA7250"/>
    <w:rsid w:val="00AB38ED"/>
    <w:rsid w:val="00AB7996"/>
    <w:rsid w:val="00AC313B"/>
    <w:rsid w:val="00AC4ECC"/>
    <w:rsid w:val="00AD4C03"/>
    <w:rsid w:val="00AD641E"/>
    <w:rsid w:val="00AE5995"/>
    <w:rsid w:val="00AF0864"/>
    <w:rsid w:val="00AF1012"/>
    <w:rsid w:val="00AF41F3"/>
    <w:rsid w:val="00AF601E"/>
    <w:rsid w:val="00AF66B7"/>
    <w:rsid w:val="00B02520"/>
    <w:rsid w:val="00B06339"/>
    <w:rsid w:val="00B1788E"/>
    <w:rsid w:val="00B20D63"/>
    <w:rsid w:val="00B212EF"/>
    <w:rsid w:val="00B35754"/>
    <w:rsid w:val="00B430DB"/>
    <w:rsid w:val="00B53BE4"/>
    <w:rsid w:val="00B60312"/>
    <w:rsid w:val="00B71E06"/>
    <w:rsid w:val="00B7212F"/>
    <w:rsid w:val="00B736AD"/>
    <w:rsid w:val="00B81135"/>
    <w:rsid w:val="00B97A5C"/>
    <w:rsid w:val="00BB1993"/>
    <w:rsid w:val="00BB2398"/>
    <w:rsid w:val="00BB30D6"/>
    <w:rsid w:val="00BB5132"/>
    <w:rsid w:val="00BB5D67"/>
    <w:rsid w:val="00BC32D3"/>
    <w:rsid w:val="00BE0443"/>
    <w:rsid w:val="00BE5217"/>
    <w:rsid w:val="00BE7551"/>
    <w:rsid w:val="00BF2416"/>
    <w:rsid w:val="00BF2BDB"/>
    <w:rsid w:val="00BF54DE"/>
    <w:rsid w:val="00C001BD"/>
    <w:rsid w:val="00C01985"/>
    <w:rsid w:val="00C041A7"/>
    <w:rsid w:val="00C0657C"/>
    <w:rsid w:val="00C06D92"/>
    <w:rsid w:val="00C07FC5"/>
    <w:rsid w:val="00C10581"/>
    <w:rsid w:val="00C11B8A"/>
    <w:rsid w:val="00C215E7"/>
    <w:rsid w:val="00C24191"/>
    <w:rsid w:val="00C270E5"/>
    <w:rsid w:val="00C37D98"/>
    <w:rsid w:val="00C37F28"/>
    <w:rsid w:val="00C40674"/>
    <w:rsid w:val="00C45428"/>
    <w:rsid w:val="00C46629"/>
    <w:rsid w:val="00C5265F"/>
    <w:rsid w:val="00C57F81"/>
    <w:rsid w:val="00C606FE"/>
    <w:rsid w:val="00C712A3"/>
    <w:rsid w:val="00C738D2"/>
    <w:rsid w:val="00C75C5D"/>
    <w:rsid w:val="00C86811"/>
    <w:rsid w:val="00C879EA"/>
    <w:rsid w:val="00C91301"/>
    <w:rsid w:val="00C921D3"/>
    <w:rsid w:val="00C95CC2"/>
    <w:rsid w:val="00CA3F38"/>
    <w:rsid w:val="00CC0C8B"/>
    <w:rsid w:val="00CC39B4"/>
    <w:rsid w:val="00CC4450"/>
    <w:rsid w:val="00CC58D5"/>
    <w:rsid w:val="00CC6DBA"/>
    <w:rsid w:val="00CD4D7B"/>
    <w:rsid w:val="00CD6C39"/>
    <w:rsid w:val="00CF734B"/>
    <w:rsid w:val="00D0034A"/>
    <w:rsid w:val="00D004A5"/>
    <w:rsid w:val="00D03140"/>
    <w:rsid w:val="00D07331"/>
    <w:rsid w:val="00D10A5D"/>
    <w:rsid w:val="00D12D0F"/>
    <w:rsid w:val="00D13D48"/>
    <w:rsid w:val="00D16270"/>
    <w:rsid w:val="00D23D0F"/>
    <w:rsid w:val="00D317B8"/>
    <w:rsid w:val="00D33055"/>
    <w:rsid w:val="00D414AF"/>
    <w:rsid w:val="00D46FE9"/>
    <w:rsid w:val="00D4781D"/>
    <w:rsid w:val="00D52181"/>
    <w:rsid w:val="00D53DA8"/>
    <w:rsid w:val="00D578CC"/>
    <w:rsid w:val="00D628E9"/>
    <w:rsid w:val="00D632D6"/>
    <w:rsid w:val="00D76E82"/>
    <w:rsid w:val="00D77386"/>
    <w:rsid w:val="00D77430"/>
    <w:rsid w:val="00D803DC"/>
    <w:rsid w:val="00D83E54"/>
    <w:rsid w:val="00D85DDA"/>
    <w:rsid w:val="00D872B5"/>
    <w:rsid w:val="00D9234C"/>
    <w:rsid w:val="00D945B8"/>
    <w:rsid w:val="00DA1A27"/>
    <w:rsid w:val="00DA71E3"/>
    <w:rsid w:val="00DB3B5B"/>
    <w:rsid w:val="00DD06A0"/>
    <w:rsid w:val="00DE1C28"/>
    <w:rsid w:val="00DE27B6"/>
    <w:rsid w:val="00DE5932"/>
    <w:rsid w:val="00DE5E1B"/>
    <w:rsid w:val="00DF2F90"/>
    <w:rsid w:val="00DF6DDF"/>
    <w:rsid w:val="00E07DD5"/>
    <w:rsid w:val="00E11B79"/>
    <w:rsid w:val="00E138ED"/>
    <w:rsid w:val="00E2502A"/>
    <w:rsid w:val="00E2520B"/>
    <w:rsid w:val="00E26E73"/>
    <w:rsid w:val="00E35426"/>
    <w:rsid w:val="00E41767"/>
    <w:rsid w:val="00E41D5F"/>
    <w:rsid w:val="00E43DFF"/>
    <w:rsid w:val="00E45D7A"/>
    <w:rsid w:val="00E538C8"/>
    <w:rsid w:val="00E5624B"/>
    <w:rsid w:val="00E661B3"/>
    <w:rsid w:val="00E71C4D"/>
    <w:rsid w:val="00E7552E"/>
    <w:rsid w:val="00E766D6"/>
    <w:rsid w:val="00E770EF"/>
    <w:rsid w:val="00E87B7F"/>
    <w:rsid w:val="00E90912"/>
    <w:rsid w:val="00E972D8"/>
    <w:rsid w:val="00EA0934"/>
    <w:rsid w:val="00EA339E"/>
    <w:rsid w:val="00EB1A2B"/>
    <w:rsid w:val="00EC4AC4"/>
    <w:rsid w:val="00EC7A2A"/>
    <w:rsid w:val="00ED7821"/>
    <w:rsid w:val="00EE2200"/>
    <w:rsid w:val="00EE255C"/>
    <w:rsid w:val="00EF5CF6"/>
    <w:rsid w:val="00EF6DFE"/>
    <w:rsid w:val="00F004B1"/>
    <w:rsid w:val="00F06DE3"/>
    <w:rsid w:val="00F10D54"/>
    <w:rsid w:val="00F2304F"/>
    <w:rsid w:val="00F3229D"/>
    <w:rsid w:val="00F40A53"/>
    <w:rsid w:val="00F5224A"/>
    <w:rsid w:val="00F552D8"/>
    <w:rsid w:val="00F60F7D"/>
    <w:rsid w:val="00F64B6B"/>
    <w:rsid w:val="00F67AFF"/>
    <w:rsid w:val="00F76FD5"/>
    <w:rsid w:val="00F7755D"/>
    <w:rsid w:val="00F81588"/>
    <w:rsid w:val="00F90957"/>
    <w:rsid w:val="00F9660B"/>
    <w:rsid w:val="00F974A7"/>
    <w:rsid w:val="00FB331E"/>
    <w:rsid w:val="00FB44FB"/>
    <w:rsid w:val="00FB6CF9"/>
    <w:rsid w:val="00FC25B2"/>
    <w:rsid w:val="00FC367A"/>
    <w:rsid w:val="00FC5F9E"/>
    <w:rsid w:val="00FC7625"/>
    <w:rsid w:val="00FC7A12"/>
    <w:rsid w:val="00FE4950"/>
    <w:rsid w:val="00FE4DD0"/>
    <w:rsid w:val="00FE51E1"/>
    <w:rsid w:val="00FF282D"/>
    <w:rsid w:val="00FF29D7"/>
    <w:rsid w:val="00FF3FC6"/>
    <w:rsid w:val="00FF56E4"/>
    <w:rsid w:val="00FF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FC8C0C-848E-463E-AAC3-CFAAA7FE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2D"/>
    <w:pPr>
      <w:spacing w:after="120"/>
    </w:pPr>
    <w:rPr>
      <w:sz w:val="24"/>
      <w:szCs w:val="24"/>
    </w:rPr>
  </w:style>
  <w:style w:type="paragraph" w:styleId="Heading1">
    <w:name w:val="heading 1"/>
    <w:basedOn w:val="Normal"/>
    <w:next w:val="Normal"/>
    <w:qFormat/>
    <w:rsid w:val="00607DEB"/>
    <w:pPr>
      <w:keepNext/>
      <w:pageBreakBefore/>
      <w:numPr>
        <w:numId w:val="2"/>
      </w:numPr>
      <w:tabs>
        <w:tab w:val="clear" w:pos="360"/>
      </w:tabs>
      <w:spacing w:before="240" w:after="60"/>
      <w:ind w:left="0" w:hanging="567"/>
      <w:outlineLvl w:val="0"/>
    </w:pPr>
    <w:rPr>
      <w:rFonts w:ascii="Calibri" w:hAnsi="Calibri" w:cs="Arial"/>
      <w:bCs/>
      <w:color w:val="548DD4"/>
      <w:kern w:val="32"/>
      <w:sz w:val="36"/>
      <w:szCs w:val="32"/>
    </w:rPr>
  </w:style>
  <w:style w:type="paragraph" w:styleId="Heading2">
    <w:name w:val="heading 2"/>
    <w:basedOn w:val="Normal"/>
    <w:next w:val="Normal"/>
    <w:qFormat/>
    <w:rsid w:val="00D004A5"/>
    <w:pPr>
      <w:keepNext/>
      <w:spacing w:before="240" w:after="60"/>
      <w:outlineLvl w:val="1"/>
    </w:pPr>
    <w:rPr>
      <w:rFonts w:ascii="Arial" w:hAnsi="Arial" w:cs="Arial"/>
      <w:b/>
      <w:bCs/>
      <w:sz w:val="28"/>
      <w:szCs w:val="26"/>
    </w:rPr>
  </w:style>
  <w:style w:type="paragraph" w:styleId="Heading3">
    <w:name w:val="heading 3"/>
    <w:basedOn w:val="Normal"/>
    <w:next w:val="Normal"/>
    <w:link w:val="Heading3Char"/>
    <w:qFormat/>
    <w:rsid w:val="00AB7996"/>
    <w:pPr>
      <w:keepNext/>
      <w:spacing w:before="240"/>
      <w:outlineLvl w:val="2"/>
    </w:pPr>
    <w:rPr>
      <w:rFonts w:ascii="Arial" w:hAnsi="Arial" w:cs="Arial"/>
      <w:b/>
      <w:bCs/>
      <w:i/>
      <w:szCs w:val="26"/>
    </w:rPr>
  </w:style>
  <w:style w:type="paragraph" w:styleId="Heading4">
    <w:name w:val="heading 4"/>
    <w:basedOn w:val="Normal"/>
    <w:next w:val="Normal"/>
    <w:link w:val="Heading4Char"/>
    <w:qFormat/>
    <w:rsid w:val="000719F7"/>
    <w:pPr>
      <w:keepNext/>
      <w:outlineLvl w:val="3"/>
    </w:pPr>
    <w:rPr>
      <w:b/>
      <w:bCs/>
      <w:i/>
      <w:iCs/>
      <w:lang w:eastAsia="nl-NL"/>
    </w:rPr>
  </w:style>
  <w:style w:type="paragraph" w:styleId="Heading5">
    <w:name w:val="heading 5"/>
    <w:basedOn w:val="Normal"/>
    <w:next w:val="Normal"/>
    <w:link w:val="Heading5Char"/>
    <w:semiHidden/>
    <w:unhideWhenUsed/>
    <w:qFormat/>
    <w:rsid w:val="00464520"/>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qFormat/>
    <w:rsid w:val="0099529E"/>
    <w:pPr>
      <w:spacing w:before="360" w:after="0"/>
    </w:pPr>
    <w:rPr>
      <w:rFonts w:ascii="Cambria" w:hAnsi="Cambria"/>
      <w:b/>
      <w:bCs/>
      <w:caps/>
    </w:rPr>
  </w:style>
  <w:style w:type="paragraph" w:styleId="TOC2">
    <w:name w:val="toc 2"/>
    <w:basedOn w:val="Normal"/>
    <w:next w:val="Normal"/>
    <w:autoRedefine/>
    <w:uiPriority w:val="39"/>
    <w:qFormat/>
    <w:rsid w:val="0099529E"/>
    <w:pPr>
      <w:spacing w:before="240" w:after="0"/>
    </w:pPr>
    <w:rPr>
      <w:rFonts w:ascii="Calibri" w:hAnsi="Calibri"/>
      <w:b/>
      <w:bCs/>
      <w:sz w:val="20"/>
      <w:szCs w:val="20"/>
    </w:rPr>
  </w:style>
  <w:style w:type="character" w:styleId="Hyperlink">
    <w:name w:val="Hyperlink"/>
    <w:uiPriority w:val="99"/>
    <w:rsid w:val="0099529E"/>
    <w:rPr>
      <w:color w:val="0000FF"/>
      <w:u w:val="single"/>
    </w:rPr>
  </w:style>
  <w:style w:type="paragraph" w:styleId="TOC3">
    <w:name w:val="toc 3"/>
    <w:basedOn w:val="Normal"/>
    <w:next w:val="Normal"/>
    <w:autoRedefine/>
    <w:uiPriority w:val="39"/>
    <w:qFormat/>
    <w:rsid w:val="00706F75"/>
    <w:pPr>
      <w:spacing w:after="0"/>
      <w:ind w:left="240"/>
    </w:pPr>
    <w:rPr>
      <w:rFonts w:ascii="Calibri" w:hAnsi="Calibri"/>
      <w:sz w:val="20"/>
      <w:szCs w:val="20"/>
    </w:rPr>
  </w:style>
  <w:style w:type="paragraph" w:customStyle="1" w:styleId="Bullit1">
    <w:name w:val="Bullit 1"/>
    <w:basedOn w:val="Normal"/>
    <w:rsid w:val="00706F75"/>
    <w:pPr>
      <w:numPr>
        <w:numId w:val="1"/>
      </w:numPr>
    </w:pPr>
  </w:style>
  <w:style w:type="paragraph" w:customStyle="1" w:styleId="Numbered1">
    <w:name w:val="Numbered 1"/>
    <w:basedOn w:val="Bullit1"/>
    <w:rsid w:val="001E218F"/>
    <w:pPr>
      <w:numPr>
        <w:ilvl w:val="1"/>
      </w:numPr>
      <w:tabs>
        <w:tab w:val="clear" w:pos="1440"/>
      </w:tabs>
      <w:ind w:left="360"/>
    </w:pPr>
  </w:style>
  <w:style w:type="paragraph" w:customStyle="1" w:styleId="Italic1">
    <w:name w:val="Italic 1"/>
    <w:basedOn w:val="Bullit1"/>
    <w:rsid w:val="00B60312"/>
    <w:pPr>
      <w:numPr>
        <w:numId w:val="0"/>
      </w:numPr>
      <w:ind w:left="216" w:hanging="216"/>
    </w:pPr>
    <w:rPr>
      <w:b/>
      <w:i/>
    </w:rPr>
  </w:style>
  <w:style w:type="paragraph" w:customStyle="1" w:styleId="Heading0">
    <w:name w:val="Heading 0"/>
    <w:basedOn w:val="Normal"/>
    <w:rsid w:val="00965043"/>
    <w:pPr>
      <w:spacing w:after="240" w:line="0" w:lineRule="atLeast"/>
      <w:jc w:val="center"/>
    </w:pPr>
    <w:rPr>
      <w:color w:val="7F7F7F"/>
      <w:sz w:val="52"/>
      <w:szCs w:val="52"/>
    </w:rPr>
  </w:style>
  <w:style w:type="paragraph" w:customStyle="1" w:styleId="DiagramTitle">
    <w:name w:val="Diagram Title"/>
    <w:basedOn w:val="Bullit1"/>
    <w:rsid w:val="00446690"/>
    <w:pPr>
      <w:numPr>
        <w:numId w:val="0"/>
      </w:numPr>
      <w:jc w:val="center"/>
    </w:pPr>
    <w:rPr>
      <w:u w:val="single"/>
    </w:rPr>
  </w:style>
  <w:style w:type="paragraph" w:styleId="Header">
    <w:name w:val="header"/>
    <w:basedOn w:val="Normal"/>
    <w:link w:val="HeaderChar"/>
    <w:rsid w:val="00D76E82"/>
    <w:pPr>
      <w:tabs>
        <w:tab w:val="center" w:pos="4703"/>
        <w:tab w:val="right" w:pos="9406"/>
      </w:tabs>
    </w:pPr>
  </w:style>
  <w:style w:type="character" w:customStyle="1" w:styleId="HeaderChar">
    <w:name w:val="Header Char"/>
    <w:link w:val="Header"/>
    <w:rsid w:val="00D76E82"/>
    <w:rPr>
      <w:sz w:val="24"/>
      <w:szCs w:val="24"/>
    </w:rPr>
  </w:style>
  <w:style w:type="paragraph" w:styleId="Footer">
    <w:name w:val="footer"/>
    <w:basedOn w:val="Normal"/>
    <w:link w:val="FooterChar"/>
    <w:uiPriority w:val="99"/>
    <w:rsid w:val="00D76E82"/>
    <w:pPr>
      <w:tabs>
        <w:tab w:val="center" w:pos="4703"/>
        <w:tab w:val="right" w:pos="9406"/>
      </w:tabs>
    </w:pPr>
  </w:style>
  <w:style w:type="character" w:customStyle="1" w:styleId="FooterChar">
    <w:name w:val="Footer Char"/>
    <w:link w:val="Footer"/>
    <w:uiPriority w:val="99"/>
    <w:rsid w:val="00D76E82"/>
    <w:rPr>
      <w:sz w:val="24"/>
      <w:szCs w:val="24"/>
    </w:rPr>
  </w:style>
  <w:style w:type="paragraph" w:customStyle="1" w:styleId="BUllit">
    <w:name w:val="BUllit"/>
    <w:basedOn w:val="Normal"/>
    <w:link w:val="BUllitChar"/>
    <w:qFormat/>
    <w:rsid w:val="00BB30D6"/>
    <w:pPr>
      <w:numPr>
        <w:numId w:val="3"/>
      </w:numPr>
    </w:pPr>
  </w:style>
  <w:style w:type="character" w:styleId="Strong">
    <w:name w:val="Strong"/>
    <w:qFormat/>
    <w:rsid w:val="00746E9E"/>
    <w:rPr>
      <w:b/>
      <w:bCs/>
    </w:rPr>
  </w:style>
  <w:style w:type="character" w:customStyle="1" w:styleId="BUllitChar">
    <w:name w:val="BUllit Char"/>
    <w:link w:val="BUllit"/>
    <w:rsid w:val="00BB30D6"/>
    <w:rPr>
      <w:sz w:val="24"/>
      <w:szCs w:val="24"/>
    </w:rPr>
  </w:style>
  <w:style w:type="table" w:styleId="TableGrid">
    <w:name w:val="Table Grid"/>
    <w:basedOn w:val="TableNormal"/>
    <w:rsid w:val="00B721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Accent3">
    <w:name w:val="Medium Grid 3 Accent 3"/>
    <w:basedOn w:val="TableNormal"/>
    <w:uiPriority w:val="69"/>
    <w:rsid w:val="00996A8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TableBullit">
    <w:name w:val="Table Bullit"/>
    <w:basedOn w:val="Normal"/>
    <w:link w:val="TableBullitChar"/>
    <w:qFormat/>
    <w:rsid w:val="00BB5132"/>
    <w:pPr>
      <w:keepLines/>
      <w:numPr>
        <w:numId w:val="4"/>
      </w:numPr>
    </w:pPr>
  </w:style>
  <w:style w:type="character" w:styleId="Emphasis">
    <w:name w:val="Emphasis"/>
    <w:rsid w:val="005D063E"/>
    <w:rPr>
      <w:i/>
      <w:iCs/>
    </w:rPr>
  </w:style>
  <w:style w:type="character" w:customStyle="1" w:styleId="TableBullitChar">
    <w:name w:val="Table Bullit Char"/>
    <w:link w:val="TableBullit"/>
    <w:rsid w:val="00BB5132"/>
    <w:rPr>
      <w:sz w:val="24"/>
      <w:szCs w:val="24"/>
      <w:lang w:val="en-US" w:eastAsia="en-US"/>
    </w:rPr>
  </w:style>
  <w:style w:type="paragraph" w:customStyle="1" w:styleId="SquareBullit">
    <w:name w:val="Square Bullit"/>
    <w:basedOn w:val="TableBullit"/>
    <w:link w:val="SquareBullitChar"/>
    <w:qFormat/>
    <w:rsid w:val="00D004A5"/>
    <w:pPr>
      <w:ind w:left="426"/>
    </w:pPr>
  </w:style>
  <w:style w:type="paragraph" w:styleId="Title">
    <w:name w:val="Title"/>
    <w:basedOn w:val="Normal"/>
    <w:next w:val="Normal"/>
    <w:link w:val="TitleChar"/>
    <w:qFormat/>
    <w:rsid w:val="00C5265F"/>
    <w:pPr>
      <w:spacing w:before="240" w:after="60"/>
      <w:jc w:val="center"/>
      <w:outlineLvl w:val="0"/>
    </w:pPr>
    <w:rPr>
      <w:rFonts w:ascii="Cambria" w:hAnsi="Cambria"/>
      <w:b/>
      <w:bCs/>
      <w:kern w:val="28"/>
      <w:sz w:val="32"/>
      <w:szCs w:val="32"/>
    </w:rPr>
  </w:style>
  <w:style w:type="character" w:customStyle="1" w:styleId="SquareBullitChar">
    <w:name w:val="Square Bullit Char"/>
    <w:basedOn w:val="TableBullitChar"/>
    <w:link w:val="SquareBullit"/>
    <w:rsid w:val="00D004A5"/>
    <w:rPr>
      <w:sz w:val="24"/>
      <w:szCs w:val="24"/>
      <w:lang w:val="en-US" w:eastAsia="en-US"/>
    </w:rPr>
  </w:style>
  <w:style w:type="character" w:customStyle="1" w:styleId="TitleChar">
    <w:name w:val="Title Char"/>
    <w:link w:val="Title"/>
    <w:rsid w:val="00C5265F"/>
    <w:rPr>
      <w:rFonts w:ascii="Cambria" w:eastAsia="Times New Roman" w:hAnsi="Cambria" w:cs="Times New Roman"/>
      <w:b/>
      <w:bCs/>
      <w:kern w:val="28"/>
      <w:sz w:val="32"/>
      <w:szCs w:val="32"/>
    </w:rPr>
  </w:style>
  <w:style w:type="paragraph" w:styleId="FootnoteText">
    <w:name w:val="footnote text"/>
    <w:basedOn w:val="Normal"/>
    <w:link w:val="FootnoteTextChar"/>
    <w:rsid w:val="00DE27B6"/>
    <w:pPr>
      <w:spacing w:after="0"/>
    </w:pPr>
    <w:rPr>
      <w:sz w:val="20"/>
      <w:szCs w:val="20"/>
      <w:lang w:val="de-DE" w:eastAsia="de-DE"/>
    </w:rPr>
  </w:style>
  <w:style w:type="character" w:customStyle="1" w:styleId="FootnoteTextChar">
    <w:name w:val="Footnote Text Char"/>
    <w:link w:val="FootnoteText"/>
    <w:rsid w:val="00DE27B6"/>
    <w:rPr>
      <w:lang w:val="de-DE" w:eastAsia="de-DE"/>
    </w:rPr>
  </w:style>
  <w:style w:type="character" w:styleId="FootnoteReference">
    <w:name w:val="footnote reference"/>
    <w:rsid w:val="00DE27B6"/>
    <w:rPr>
      <w:vertAlign w:val="superscript"/>
    </w:rPr>
  </w:style>
  <w:style w:type="paragraph" w:styleId="BalloonText">
    <w:name w:val="Balloon Text"/>
    <w:basedOn w:val="Normal"/>
    <w:link w:val="BalloonTextChar"/>
    <w:rsid w:val="00DE27B6"/>
    <w:pPr>
      <w:spacing w:after="0"/>
    </w:pPr>
    <w:rPr>
      <w:rFonts w:ascii="Tahoma" w:hAnsi="Tahoma" w:cs="Tahoma"/>
      <w:sz w:val="16"/>
      <w:szCs w:val="16"/>
    </w:rPr>
  </w:style>
  <w:style w:type="character" w:customStyle="1" w:styleId="BalloonTextChar">
    <w:name w:val="Balloon Text Char"/>
    <w:link w:val="BalloonText"/>
    <w:rsid w:val="00DE27B6"/>
    <w:rPr>
      <w:rFonts w:ascii="Tahoma" w:hAnsi="Tahoma" w:cs="Tahoma"/>
      <w:sz w:val="16"/>
      <w:szCs w:val="16"/>
    </w:rPr>
  </w:style>
  <w:style w:type="paragraph" w:styleId="Subtitle">
    <w:name w:val="Subtitle"/>
    <w:basedOn w:val="Normal"/>
    <w:next w:val="Normal"/>
    <w:link w:val="SubtitleChar"/>
    <w:qFormat/>
    <w:rsid w:val="005A0662"/>
    <w:pPr>
      <w:spacing w:after="60"/>
      <w:jc w:val="center"/>
      <w:outlineLvl w:val="1"/>
    </w:pPr>
    <w:rPr>
      <w:rFonts w:ascii="Cambria" w:hAnsi="Cambria"/>
    </w:rPr>
  </w:style>
  <w:style w:type="character" w:customStyle="1" w:styleId="SubtitleChar">
    <w:name w:val="Subtitle Char"/>
    <w:link w:val="Subtitle"/>
    <w:rsid w:val="005A0662"/>
    <w:rPr>
      <w:rFonts w:ascii="Cambria" w:eastAsia="Times New Roman" w:hAnsi="Cambria" w:cs="Times New Roman"/>
      <w:sz w:val="24"/>
      <w:szCs w:val="24"/>
    </w:rPr>
  </w:style>
  <w:style w:type="paragraph" w:styleId="Revision">
    <w:name w:val="Revision"/>
    <w:hidden/>
    <w:uiPriority w:val="99"/>
    <w:semiHidden/>
    <w:rsid w:val="00BF2BDB"/>
    <w:rPr>
      <w:sz w:val="24"/>
      <w:szCs w:val="24"/>
    </w:rPr>
  </w:style>
  <w:style w:type="character" w:customStyle="1" w:styleId="Heading4Char">
    <w:name w:val="Heading 4 Char"/>
    <w:link w:val="Heading4"/>
    <w:rsid w:val="000719F7"/>
    <w:rPr>
      <w:b/>
      <w:bCs/>
      <w:i/>
      <w:iCs/>
      <w:sz w:val="24"/>
      <w:szCs w:val="24"/>
      <w:lang w:eastAsia="nl-NL"/>
    </w:rPr>
  </w:style>
  <w:style w:type="table" w:styleId="TableClassic2">
    <w:name w:val="Table Classic 2"/>
    <w:basedOn w:val="TableNormal"/>
    <w:rsid w:val="000C263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Grid3-Accent5">
    <w:name w:val="Medium Grid 3 Accent 5"/>
    <w:basedOn w:val="TableNormal"/>
    <w:uiPriority w:val="69"/>
    <w:rsid w:val="000C263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NormalWeb">
    <w:name w:val="Normal (Web)"/>
    <w:basedOn w:val="Normal"/>
    <w:uiPriority w:val="99"/>
    <w:unhideWhenUsed/>
    <w:rsid w:val="008E06F8"/>
    <w:pPr>
      <w:spacing w:before="100" w:beforeAutospacing="1" w:after="100" w:afterAutospacing="1"/>
    </w:pPr>
    <w:rPr>
      <w:rFonts w:eastAsia="Calibri"/>
    </w:rPr>
  </w:style>
  <w:style w:type="paragraph" w:styleId="PlainText">
    <w:name w:val="Plain Text"/>
    <w:basedOn w:val="Normal"/>
    <w:link w:val="PlainTextChar"/>
    <w:uiPriority w:val="99"/>
    <w:unhideWhenUsed/>
    <w:rsid w:val="003F57B0"/>
    <w:pPr>
      <w:spacing w:after="0"/>
    </w:pPr>
    <w:rPr>
      <w:rFonts w:ascii="Consolas" w:eastAsia="Calibri" w:hAnsi="Consolas"/>
      <w:sz w:val="21"/>
      <w:szCs w:val="21"/>
    </w:rPr>
  </w:style>
  <w:style w:type="character" w:customStyle="1" w:styleId="PlainTextChar">
    <w:name w:val="Plain Text Char"/>
    <w:link w:val="PlainText"/>
    <w:uiPriority w:val="99"/>
    <w:rsid w:val="003F57B0"/>
    <w:rPr>
      <w:rFonts w:ascii="Consolas" w:eastAsia="Calibri" w:hAnsi="Consolas"/>
      <w:sz w:val="21"/>
      <w:szCs w:val="21"/>
    </w:rPr>
  </w:style>
  <w:style w:type="character" w:customStyle="1" w:styleId="Heading5Char">
    <w:name w:val="Heading 5 Char"/>
    <w:link w:val="Heading5"/>
    <w:semiHidden/>
    <w:rsid w:val="00464520"/>
    <w:rPr>
      <w:rFonts w:ascii="Calibri" w:eastAsia="Times New Roman" w:hAnsi="Calibri" w:cs="Times New Roman"/>
      <w:b/>
      <w:bCs/>
      <w:i/>
      <w:iCs/>
      <w:sz w:val="26"/>
      <w:szCs w:val="26"/>
    </w:rPr>
  </w:style>
  <w:style w:type="paragraph" w:styleId="TOC4">
    <w:name w:val="toc 4"/>
    <w:basedOn w:val="Normal"/>
    <w:next w:val="Normal"/>
    <w:autoRedefine/>
    <w:uiPriority w:val="39"/>
    <w:rsid w:val="00E138ED"/>
    <w:pPr>
      <w:spacing w:after="0"/>
      <w:ind w:left="480"/>
    </w:pPr>
    <w:rPr>
      <w:rFonts w:ascii="Calibri" w:hAnsi="Calibri"/>
      <w:sz w:val="20"/>
      <w:szCs w:val="20"/>
    </w:rPr>
  </w:style>
  <w:style w:type="paragraph" w:styleId="TOC5">
    <w:name w:val="toc 5"/>
    <w:basedOn w:val="Normal"/>
    <w:next w:val="Normal"/>
    <w:autoRedefine/>
    <w:uiPriority w:val="39"/>
    <w:rsid w:val="00E138ED"/>
    <w:pPr>
      <w:spacing w:after="0"/>
      <w:ind w:left="720"/>
    </w:pPr>
    <w:rPr>
      <w:rFonts w:ascii="Calibri" w:hAnsi="Calibri"/>
      <w:sz w:val="20"/>
      <w:szCs w:val="20"/>
    </w:rPr>
  </w:style>
  <w:style w:type="paragraph" w:styleId="TOC6">
    <w:name w:val="toc 6"/>
    <w:basedOn w:val="Normal"/>
    <w:next w:val="Normal"/>
    <w:autoRedefine/>
    <w:rsid w:val="00E138ED"/>
    <w:pPr>
      <w:spacing w:after="0"/>
      <w:ind w:left="960"/>
    </w:pPr>
    <w:rPr>
      <w:rFonts w:ascii="Calibri" w:hAnsi="Calibri"/>
      <w:sz w:val="20"/>
      <w:szCs w:val="20"/>
    </w:rPr>
  </w:style>
  <w:style w:type="paragraph" w:styleId="TOC7">
    <w:name w:val="toc 7"/>
    <w:basedOn w:val="Normal"/>
    <w:next w:val="Normal"/>
    <w:autoRedefine/>
    <w:rsid w:val="00E138ED"/>
    <w:pPr>
      <w:spacing w:after="0"/>
      <w:ind w:left="1200"/>
    </w:pPr>
    <w:rPr>
      <w:rFonts w:ascii="Calibri" w:hAnsi="Calibri"/>
      <w:sz w:val="20"/>
      <w:szCs w:val="20"/>
    </w:rPr>
  </w:style>
  <w:style w:type="paragraph" w:styleId="TOC8">
    <w:name w:val="toc 8"/>
    <w:basedOn w:val="Normal"/>
    <w:next w:val="Normal"/>
    <w:autoRedefine/>
    <w:rsid w:val="00E138ED"/>
    <w:pPr>
      <w:spacing w:after="0"/>
      <w:ind w:left="1440"/>
    </w:pPr>
    <w:rPr>
      <w:rFonts w:ascii="Calibri" w:hAnsi="Calibri"/>
      <w:sz w:val="20"/>
      <w:szCs w:val="20"/>
    </w:rPr>
  </w:style>
  <w:style w:type="paragraph" w:styleId="TOC9">
    <w:name w:val="toc 9"/>
    <w:basedOn w:val="Normal"/>
    <w:next w:val="Normal"/>
    <w:autoRedefine/>
    <w:rsid w:val="00E138ED"/>
    <w:pPr>
      <w:spacing w:after="0"/>
      <w:ind w:left="1680"/>
    </w:pPr>
    <w:rPr>
      <w:rFonts w:ascii="Calibri" w:hAnsi="Calibri"/>
      <w:sz w:val="20"/>
      <w:szCs w:val="20"/>
    </w:rPr>
  </w:style>
  <w:style w:type="paragraph" w:styleId="TOCHeading">
    <w:name w:val="TOC Heading"/>
    <w:basedOn w:val="Heading1"/>
    <w:next w:val="Normal"/>
    <w:uiPriority w:val="39"/>
    <w:semiHidden/>
    <w:unhideWhenUsed/>
    <w:qFormat/>
    <w:rsid w:val="00E138ED"/>
    <w:pPr>
      <w:keepLines/>
      <w:pageBreakBefore w:val="0"/>
      <w:numPr>
        <w:numId w:val="0"/>
      </w:numPr>
      <w:spacing w:before="480" w:after="0" w:line="276" w:lineRule="auto"/>
      <w:outlineLvl w:val="9"/>
    </w:pPr>
    <w:rPr>
      <w:rFonts w:ascii="Cambria" w:hAnsi="Cambria" w:cs="Times New Roman"/>
      <w:color w:val="365F91"/>
      <w:kern w:val="0"/>
      <w:sz w:val="28"/>
      <w:szCs w:val="28"/>
    </w:rPr>
  </w:style>
  <w:style w:type="table" w:styleId="MediumShading2-Accent3">
    <w:name w:val="Medium Shading 2 Accent 3"/>
    <w:basedOn w:val="TableNormal"/>
    <w:uiPriority w:val="64"/>
    <w:rsid w:val="008B687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8B687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ghtGrid-Accent1">
    <w:name w:val="Light Grid Accent 1"/>
    <w:basedOn w:val="TableNormal"/>
    <w:uiPriority w:val="62"/>
    <w:rsid w:val="008B687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CommentReference">
    <w:name w:val="annotation reference"/>
    <w:rsid w:val="007F582E"/>
    <w:rPr>
      <w:sz w:val="16"/>
      <w:szCs w:val="16"/>
    </w:rPr>
  </w:style>
  <w:style w:type="paragraph" w:styleId="CommentText">
    <w:name w:val="annotation text"/>
    <w:basedOn w:val="Normal"/>
    <w:link w:val="CommentTextChar"/>
    <w:rsid w:val="007F582E"/>
    <w:rPr>
      <w:sz w:val="20"/>
      <w:szCs w:val="20"/>
    </w:rPr>
  </w:style>
  <w:style w:type="character" w:customStyle="1" w:styleId="CommentTextChar">
    <w:name w:val="Comment Text Char"/>
    <w:basedOn w:val="DefaultParagraphFont"/>
    <w:link w:val="CommentText"/>
    <w:rsid w:val="007F582E"/>
  </w:style>
  <w:style w:type="paragraph" w:styleId="CommentSubject">
    <w:name w:val="annotation subject"/>
    <w:basedOn w:val="CommentText"/>
    <w:next w:val="CommentText"/>
    <w:link w:val="CommentSubjectChar"/>
    <w:rsid w:val="007F582E"/>
    <w:rPr>
      <w:b/>
      <w:bCs/>
    </w:rPr>
  </w:style>
  <w:style w:type="character" w:customStyle="1" w:styleId="CommentSubjectChar">
    <w:name w:val="Comment Subject Char"/>
    <w:link w:val="CommentSubject"/>
    <w:rsid w:val="007F582E"/>
    <w:rPr>
      <w:b/>
      <w:bCs/>
    </w:rPr>
  </w:style>
  <w:style w:type="paragraph" w:customStyle="1" w:styleId="B1">
    <w:name w:val="B1"/>
    <w:basedOn w:val="Normal"/>
    <w:link w:val="B1Char"/>
    <w:qFormat/>
    <w:rsid w:val="005D3073"/>
    <w:pPr>
      <w:widowControl w:val="0"/>
      <w:numPr>
        <w:numId w:val="16"/>
      </w:numPr>
      <w:suppressAutoHyphens/>
      <w:spacing w:after="0"/>
    </w:pPr>
    <w:rPr>
      <w:rFonts w:eastAsia="Bitstream Vera Sans"/>
      <w:kern w:val="1"/>
      <w:lang w:eastAsia="hi-IN" w:bidi="hi-IN"/>
    </w:rPr>
  </w:style>
  <w:style w:type="paragraph" w:customStyle="1" w:styleId="B2">
    <w:name w:val="B2"/>
    <w:basedOn w:val="Normal"/>
    <w:link w:val="B2Char"/>
    <w:qFormat/>
    <w:rsid w:val="005D3073"/>
    <w:pPr>
      <w:widowControl w:val="0"/>
      <w:numPr>
        <w:ilvl w:val="1"/>
        <w:numId w:val="16"/>
      </w:numPr>
      <w:suppressAutoHyphens/>
      <w:spacing w:after="0"/>
    </w:pPr>
    <w:rPr>
      <w:rFonts w:eastAsia="Bitstream Vera Sans"/>
      <w:kern w:val="1"/>
      <w:lang w:eastAsia="hi-IN" w:bidi="hi-IN"/>
    </w:rPr>
  </w:style>
  <w:style w:type="character" w:customStyle="1" w:styleId="B1Char">
    <w:name w:val="B1 Char"/>
    <w:link w:val="B1"/>
    <w:rsid w:val="005D3073"/>
    <w:rPr>
      <w:rFonts w:eastAsia="Bitstream Vera Sans"/>
      <w:kern w:val="1"/>
      <w:sz w:val="24"/>
      <w:szCs w:val="24"/>
      <w:lang w:eastAsia="hi-IN" w:bidi="hi-IN"/>
    </w:rPr>
  </w:style>
  <w:style w:type="paragraph" w:customStyle="1" w:styleId="B3">
    <w:name w:val="B3"/>
    <w:basedOn w:val="Normal"/>
    <w:link w:val="B3Char"/>
    <w:qFormat/>
    <w:rsid w:val="005D3073"/>
    <w:pPr>
      <w:widowControl w:val="0"/>
      <w:numPr>
        <w:ilvl w:val="2"/>
        <w:numId w:val="16"/>
      </w:numPr>
      <w:suppressAutoHyphens/>
      <w:spacing w:after="0"/>
    </w:pPr>
    <w:rPr>
      <w:rFonts w:eastAsia="Bitstream Vera Sans"/>
      <w:kern w:val="1"/>
      <w:lang w:eastAsia="hi-IN" w:bidi="hi-IN"/>
    </w:rPr>
  </w:style>
  <w:style w:type="character" w:customStyle="1" w:styleId="B2Char">
    <w:name w:val="B2 Char"/>
    <w:link w:val="B2"/>
    <w:rsid w:val="005D3073"/>
    <w:rPr>
      <w:rFonts w:eastAsia="Bitstream Vera Sans"/>
      <w:kern w:val="1"/>
      <w:sz w:val="24"/>
      <w:szCs w:val="24"/>
      <w:lang w:eastAsia="hi-IN" w:bidi="hi-IN"/>
    </w:rPr>
  </w:style>
  <w:style w:type="paragraph" w:customStyle="1" w:styleId="X">
    <w:name w:val="X"/>
    <w:basedOn w:val="Heading3"/>
    <w:link w:val="XChar"/>
    <w:qFormat/>
    <w:rsid w:val="005D3073"/>
    <w:rPr>
      <w:rFonts w:ascii="Times New Roman" w:eastAsia="Bitstream Vera Sans" w:hAnsi="Times New Roman" w:cs="Times New Roman"/>
      <w:kern w:val="1"/>
      <w:lang w:eastAsia="hi-IN" w:bidi="hi-IN"/>
    </w:rPr>
  </w:style>
  <w:style w:type="character" w:customStyle="1" w:styleId="B3Char">
    <w:name w:val="B3 Char"/>
    <w:link w:val="B3"/>
    <w:rsid w:val="005D3073"/>
    <w:rPr>
      <w:rFonts w:eastAsia="Bitstream Vera Sans"/>
      <w:kern w:val="1"/>
      <w:sz w:val="24"/>
      <w:szCs w:val="24"/>
      <w:lang w:eastAsia="hi-IN" w:bidi="hi-IN"/>
    </w:rPr>
  </w:style>
  <w:style w:type="character" w:customStyle="1" w:styleId="Heading3Char">
    <w:name w:val="Heading 3 Char"/>
    <w:link w:val="Heading3"/>
    <w:rsid w:val="005D3073"/>
    <w:rPr>
      <w:rFonts w:ascii="Arial" w:hAnsi="Arial" w:cs="Arial"/>
      <w:b/>
      <w:bCs/>
      <w:i/>
      <w:sz w:val="24"/>
      <w:szCs w:val="26"/>
    </w:rPr>
  </w:style>
  <w:style w:type="character" w:customStyle="1" w:styleId="XChar">
    <w:name w:val="X Char"/>
    <w:link w:val="X"/>
    <w:rsid w:val="005D3073"/>
    <w:rPr>
      <w:rFonts w:ascii="Arial" w:eastAsia="Bitstream Vera Sans" w:hAnsi="Arial" w:cs="Arial"/>
      <w:b/>
      <w:bCs/>
      <w:i/>
      <w:kern w:val="1"/>
      <w:sz w:val="24"/>
      <w:szCs w:val="2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041">
      <w:bodyDiv w:val="1"/>
      <w:marLeft w:val="0"/>
      <w:marRight w:val="0"/>
      <w:marTop w:val="0"/>
      <w:marBottom w:val="0"/>
      <w:divBdr>
        <w:top w:val="none" w:sz="0" w:space="0" w:color="auto"/>
        <w:left w:val="none" w:sz="0" w:space="0" w:color="auto"/>
        <w:bottom w:val="none" w:sz="0" w:space="0" w:color="auto"/>
        <w:right w:val="none" w:sz="0" w:space="0" w:color="auto"/>
      </w:divBdr>
      <w:divsChild>
        <w:div w:id="485705152">
          <w:marLeft w:val="0"/>
          <w:marRight w:val="0"/>
          <w:marTop w:val="187"/>
          <w:marBottom w:val="187"/>
          <w:divBdr>
            <w:top w:val="single" w:sz="8" w:space="0" w:color="EFBD82"/>
            <w:left w:val="single" w:sz="8" w:space="0" w:color="EFBD82"/>
            <w:bottom w:val="single" w:sz="8" w:space="0" w:color="EFBD82"/>
            <w:right w:val="single" w:sz="8" w:space="0" w:color="EFBD82"/>
          </w:divBdr>
          <w:divsChild>
            <w:div w:id="841746837">
              <w:marLeft w:val="4675"/>
              <w:marRight w:val="0"/>
              <w:marTop w:val="0"/>
              <w:marBottom w:val="0"/>
              <w:divBdr>
                <w:top w:val="none" w:sz="0" w:space="0" w:color="auto"/>
                <w:left w:val="none" w:sz="0" w:space="0" w:color="auto"/>
                <w:bottom w:val="none" w:sz="0" w:space="0" w:color="auto"/>
                <w:right w:val="none" w:sz="0" w:space="0" w:color="auto"/>
              </w:divBdr>
            </w:div>
          </w:divsChild>
        </w:div>
      </w:divsChild>
    </w:div>
    <w:div w:id="51588374">
      <w:bodyDiv w:val="1"/>
      <w:marLeft w:val="0"/>
      <w:marRight w:val="0"/>
      <w:marTop w:val="0"/>
      <w:marBottom w:val="0"/>
      <w:divBdr>
        <w:top w:val="none" w:sz="0" w:space="0" w:color="auto"/>
        <w:left w:val="none" w:sz="0" w:space="0" w:color="auto"/>
        <w:bottom w:val="none" w:sz="0" w:space="0" w:color="auto"/>
        <w:right w:val="none" w:sz="0" w:space="0" w:color="auto"/>
      </w:divBdr>
      <w:divsChild>
        <w:div w:id="1155878534">
          <w:marLeft w:val="0"/>
          <w:marRight w:val="0"/>
          <w:marTop w:val="0"/>
          <w:marBottom w:val="0"/>
          <w:divBdr>
            <w:top w:val="none" w:sz="0" w:space="0" w:color="auto"/>
            <w:left w:val="none" w:sz="0" w:space="0" w:color="auto"/>
            <w:bottom w:val="none" w:sz="0" w:space="0" w:color="auto"/>
            <w:right w:val="none" w:sz="0" w:space="0" w:color="auto"/>
          </w:divBdr>
          <w:divsChild>
            <w:div w:id="111940178">
              <w:marLeft w:val="0"/>
              <w:marRight w:val="0"/>
              <w:marTop w:val="0"/>
              <w:marBottom w:val="0"/>
              <w:divBdr>
                <w:top w:val="none" w:sz="0" w:space="0" w:color="auto"/>
                <w:left w:val="none" w:sz="0" w:space="0" w:color="auto"/>
                <w:bottom w:val="none" w:sz="0" w:space="0" w:color="auto"/>
                <w:right w:val="none" w:sz="0" w:space="0" w:color="auto"/>
              </w:divBdr>
            </w:div>
            <w:div w:id="667827953">
              <w:marLeft w:val="0"/>
              <w:marRight w:val="0"/>
              <w:marTop w:val="0"/>
              <w:marBottom w:val="0"/>
              <w:divBdr>
                <w:top w:val="none" w:sz="0" w:space="0" w:color="auto"/>
                <w:left w:val="none" w:sz="0" w:space="0" w:color="auto"/>
                <w:bottom w:val="none" w:sz="0" w:space="0" w:color="auto"/>
                <w:right w:val="none" w:sz="0" w:space="0" w:color="auto"/>
              </w:divBdr>
            </w:div>
            <w:div w:id="768887662">
              <w:marLeft w:val="0"/>
              <w:marRight w:val="0"/>
              <w:marTop w:val="0"/>
              <w:marBottom w:val="0"/>
              <w:divBdr>
                <w:top w:val="none" w:sz="0" w:space="0" w:color="auto"/>
                <w:left w:val="none" w:sz="0" w:space="0" w:color="auto"/>
                <w:bottom w:val="none" w:sz="0" w:space="0" w:color="auto"/>
                <w:right w:val="none" w:sz="0" w:space="0" w:color="auto"/>
              </w:divBdr>
            </w:div>
            <w:div w:id="924076120">
              <w:marLeft w:val="0"/>
              <w:marRight w:val="0"/>
              <w:marTop w:val="0"/>
              <w:marBottom w:val="0"/>
              <w:divBdr>
                <w:top w:val="none" w:sz="0" w:space="0" w:color="auto"/>
                <w:left w:val="none" w:sz="0" w:space="0" w:color="auto"/>
                <w:bottom w:val="none" w:sz="0" w:space="0" w:color="auto"/>
                <w:right w:val="none" w:sz="0" w:space="0" w:color="auto"/>
              </w:divBdr>
            </w:div>
            <w:div w:id="1420521547">
              <w:marLeft w:val="0"/>
              <w:marRight w:val="0"/>
              <w:marTop w:val="0"/>
              <w:marBottom w:val="0"/>
              <w:divBdr>
                <w:top w:val="none" w:sz="0" w:space="0" w:color="auto"/>
                <w:left w:val="none" w:sz="0" w:space="0" w:color="auto"/>
                <w:bottom w:val="none" w:sz="0" w:space="0" w:color="auto"/>
                <w:right w:val="none" w:sz="0" w:space="0" w:color="auto"/>
              </w:divBdr>
            </w:div>
            <w:div w:id="1658921401">
              <w:marLeft w:val="0"/>
              <w:marRight w:val="0"/>
              <w:marTop w:val="0"/>
              <w:marBottom w:val="0"/>
              <w:divBdr>
                <w:top w:val="none" w:sz="0" w:space="0" w:color="auto"/>
                <w:left w:val="none" w:sz="0" w:space="0" w:color="auto"/>
                <w:bottom w:val="none" w:sz="0" w:space="0" w:color="auto"/>
                <w:right w:val="none" w:sz="0" w:space="0" w:color="auto"/>
              </w:divBdr>
            </w:div>
            <w:div w:id="16846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4045">
      <w:bodyDiv w:val="1"/>
      <w:marLeft w:val="0"/>
      <w:marRight w:val="0"/>
      <w:marTop w:val="0"/>
      <w:marBottom w:val="0"/>
      <w:divBdr>
        <w:top w:val="none" w:sz="0" w:space="0" w:color="auto"/>
        <w:left w:val="none" w:sz="0" w:space="0" w:color="auto"/>
        <w:bottom w:val="none" w:sz="0" w:space="0" w:color="auto"/>
        <w:right w:val="none" w:sz="0" w:space="0" w:color="auto"/>
      </w:divBdr>
      <w:divsChild>
        <w:div w:id="486871349">
          <w:marLeft w:val="1354"/>
          <w:marRight w:val="0"/>
          <w:marTop w:val="86"/>
          <w:marBottom w:val="0"/>
          <w:divBdr>
            <w:top w:val="none" w:sz="0" w:space="0" w:color="auto"/>
            <w:left w:val="none" w:sz="0" w:space="0" w:color="auto"/>
            <w:bottom w:val="none" w:sz="0" w:space="0" w:color="auto"/>
            <w:right w:val="none" w:sz="0" w:space="0" w:color="auto"/>
          </w:divBdr>
        </w:div>
        <w:div w:id="706951724">
          <w:marLeft w:val="1354"/>
          <w:marRight w:val="0"/>
          <w:marTop w:val="86"/>
          <w:marBottom w:val="0"/>
          <w:divBdr>
            <w:top w:val="none" w:sz="0" w:space="0" w:color="auto"/>
            <w:left w:val="none" w:sz="0" w:space="0" w:color="auto"/>
            <w:bottom w:val="none" w:sz="0" w:space="0" w:color="auto"/>
            <w:right w:val="none" w:sz="0" w:space="0" w:color="auto"/>
          </w:divBdr>
        </w:div>
        <w:div w:id="858740988">
          <w:marLeft w:val="1354"/>
          <w:marRight w:val="0"/>
          <w:marTop w:val="86"/>
          <w:marBottom w:val="0"/>
          <w:divBdr>
            <w:top w:val="none" w:sz="0" w:space="0" w:color="auto"/>
            <w:left w:val="none" w:sz="0" w:space="0" w:color="auto"/>
            <w:bottom w:val="none" w:sz="0" w:space="0" w:color="auto"/>
            <w:right w:val="none" w:sz="0" w:space="0" w:color="auto"/>
          </w:divBdr>
        </w:div>
        <w:div w:id="1734810643">
          <w:marLeft w:val="1354"/>
          <w:marRight w:val="0"/>
          <w:marTop w:val="86"/>
          <w:marBottom w:val="0"/>
          <w:divBdr>
            <w:top w:val="none" w:sz="0" w:space="0" w:color="auto"/>
            <w:left w:val="none" w:sz="0" w:space="0" w:color="auto"/>
            <w:bottom w:val="none" w:sz="0" w:space="0" w:color="auto"/>
            <w:right w:val="none" w:sz="0" w:space="0" w:color="auto"/>
          </w:divBdr>
        </w:div>
      </w:divsChild>
    </w:div>
    <w:div w:id="146631484">
      <w:bodyDiv w:val="1"/>
      <w:marLeft w:val="0"/>
      <w:marRight w:val="0"/>
      <w:marTop w:val="0"/>
      <w:marBottom w:val="0"/>
      <w:divBdr>
        <w:top w:val="none" w:sz="0" w:space="0" w:color="auto"/>
        <w:left w:val="none" w:sz="0" w:space="0" w:color="auto"/>
        <w:bottom w:val="none" w:sz="0" w:space="0" w:color="auto"/>
        <w:right w:val="none" w:sz="0" w:space="0" w:color="auto"/>
      </w:divBdr>
      <w:divsChild>
        <w:div w:id="135686154">
          <w:marLeft w:val="1987"/>
          <w:marRight w:val="0"/>
          <w:marTop w:val="86"/>
          <w:marBottom w:val="0"/>
          <w:divBdr>
            <w:top w:val="none" w:sz="0" w:space="0" w:color="auto"/>
            <w:left w:val="none" w:sz="0" w:space="0" w:color="auto"/>
            <w:bottom w:val="none" w:sz="0" w:space="0" w:color="auto"/>
            <w:right w:val="none" w:sz="0" w:space="0" w:color="auto"/>
          </w:divBdr>
        </w:div>
        <w:div w:id="1091120069">
          <w:marLeft w:val="1354"/>
          <w:marRight w:val="0"/>
          <w:marTop w:val="86"/>
          <w:marBottom w:val="0"/>
          <w:divBdr>
            <w:top w:val="none" w:sz="0" w:space="0" w:color="auto"/>
            <w:left w:val="none" w:sz="0" w:space="0" w:color="auto"/>
            <w:bottom w:val="none" w:sz="0" w:space="0" w:color="auto"/>
            <w:right w:val="none" w:sz="0" w:space="0" w:color="auto"/>
          </w:divBdr>
        </w:div>
        <w:div w:id="1145045272">
          <w:marLeft w:val="1354"/>
          <w:marRight w:val="0"/>
          <w:marTop w:val="96"/>
          <w:marBottom w:val="0"/>
          <w:divBdr>
            <w:top w:val="none" w:sz="0" w:space="0" w:color="auto"/>
            <w:left w:val="none" w:sz="0" w:space="0" w:color="auto"/>
            <w:bottom w:val="none" w:sz="0" w:space="0" w:color="auto"/>
            <w:right w:val="none" w:sz="0" w:space="0" w:color="auto"/>
          </w:divBdr>
        </w:div>
        <w:div w:id="1323965155">
          <w:marLeft w:val="1354"/>
          <w:marRight w:val="0"/>
          <w:marTop w:val="86"/>
          <w:marBottom w:val="0"/>
          <w:divBdr>
            <w:top w:val="none" w:sz="0" w:space="0" w:color="auto"/>
            <w:left w:val="none" w:sz="0" w:space="0" w:color="auto"/>
            <w:bottom w:val="none" w:sz="0" w:space="0" w:color="auto"/>
            <w:right w:val="none" w:sz="0" w:space="0" w:color="auto"/>
          </w:divBdr>
        </w:div>
        <w:div w:id="1414816504">
          <w:marLeft w:val="1987"/>
          <w:marRight w:val="0"/>
          <w:marTop w:val="86"/>
          <w:marBottom w:val="0"/>
          <w:divBdr>
            <w:top w:val="none" w:sz="0" w:space="0" w:color="auto"/>
            <w:left w:val="none" w:sz="0" w:space="0" w:color="auto"/>
            <w:bottom w:val="none" w:sz="0" w:space="0" w:color="auto"/>
            <w:right w:val="none" w:sz="0" w:space="0" w:color="auto"/>
          </w:divBdr>
        </w:div>
        <w:div w:id="1578512941">
          <w:marLeft w:val="1987"/>
          <w:marRight w:val="0"/>
          <w:marTop w:val="86"/>
          <w:marBottom w:val="0"/>
          <w:divBdr>
            <w:top w:val="none" w:sz="0" w:space="0" w:color="auto"/>
            <w:left w:val="none" w:sz="0" w:space="0" w:color="auto"/>
            <w:bottom w:val="none" w:sz="0" w:space="0" w:color="auto"/>
            <w:right w:val="none" w:sz="0" w:space="0" w:color="auto"/>
          </w:divBdr>
        </w:div>
        <w:div w:id="1816993196">
          <w:marLeft w:val="1987"/>
          <w:marRight w:val="0"/>
          <w:marTop w:val="86"/>
          <w:marBottom w:val="0"/>
          <w:divBdr>
            <w:top w:val="none" w:sz="0" w:space="0" w:color="auto"/>
            <w:left w:val="none" w:sz="0" w:space="0" w:color="auto"/>
            <w:bottom w:val="none" w:sz="0" w:space="0" w:color="auto"/>
            <w:right w:val="none" w:sz="0" w:space="0" w:color="auto"/>
          </w:divBdr>
        </w:div>
        <w:div w:id="1823765084">
          <w:marLeft w:val="1987"/>
          <w:marRight w:val="0"/>
          <w:marTop w:val="86"/>
          <w:marBottom w:val="0"/>
          <w:divBdr>
            <w:top w:val="none" w:sz="0" w:space="0" w:color="auto"/>
            <w:left w:val="none" w:sz="0" w:space="0" w:color="auto"/>
            <w:bottom w:val="none" w:sz="0" w:space="0" w:color="auto"/>
            <w:right w:val="none" w:sz="0" w:space="0" w:color="auto"/>
          </w:divBdr>
        </w:div>
        <w:div w:id="2005350072">
          <w:marLeft w:val="1354"/>
          <w:marRight w:val="0"/>
          <w:marTop w:val="86"/>
          <w:marBottom w:val="0"/>
          <w:divBdr>
            <w:top w:val="none" w:sz="0" w:space="0" w:color="auto"/>
            <w:left w:val="none" w:sz="0" w:space="0" w:color="auto"/>
            <w:bottom w:val="none" w:sz="0" w:space="0" w:color="auto"/>
            <w:right w:val="none" w:sz="0" w:space="0" w:color="auto"/>
          </w:divBdr>
        </w:div>
      </w:divsChild>
    </w:div>
    <w:div w:id="235628133">
      <w:bodyDiv w:val="1"/>
      <w:marLeft w:val="0"/>
      <w:marRight w:val="0"/>
      <w:marTop w:val="0"/>
      <w:marBottom w:val="0"/>
      <w:divBdr>
        <w:top w:val="none" w:sz="0" w:space="0" w:color="auto"/>
        <w:left w:val="none" w:sz="0" w:space="0" w:color="auto"/>
        <w:bottom w:val="none" w:sz="0" w:space="0" w:color="auto"/>
        <w:right w:val="none" w:sz="0" w:space="0" w:color="auto"/>
      </w:divBdr>
      <w:divsChild>
        <w:div w:id="1469083596">
          <w:marLeft w:val="0"/>
          <w:marRight w:val="0"/>
          <w:marTop w:val="187"/>
          <w:marBottom w:val="187"/>
          <w:divBdr>
            <w:top w:val="single" w:sz="8" w:space="0" w:color="EFBD82"/>
            <w:left w:val="single" w:sz="8" w:space="0" w:color="EFBD82"/>
            <w:bottom w:val="single" w:sz="8" w:space="0" w:color="EFBD82"/>
            <w:right w:val="single" w:sz="8" w:space="0" w:color="EFBD82"/>
          </w:divBdr>
          <w:divsChild>
            <w:div w:id="1972780983">
              <w:marLeft w:val="4675"/>
              <w:marRight w:val="0"/>
              <w:marTop w:val="0"/>
              <w:marBottom w:val="0"/>
              <w:divBdr>
                <w:top w:val="none" w:sz="0" w:space="0" w:color="auto"/>
                <w:left w:val="none" w:sz="0" w:space="0" w:color="auto"/>
                <w:bottom w:val="none" w:sz="0" w:space="0" w:color="auto"/>
                <w:right w:val="none" w:sz="0" w:space="0" w:color="auto"/>
              </w:divBdr>
            </w:div>
          </w:divsChild>
        </w:div>
      </w:divsChild>
    </w:div>
    <w:div w:id="350227434">
      <w:bodyDiv w:val="1"/>
      <w:marLeft w:val="0"/>
      <w:marRight w:val="0"/>
      <w:marTop w:val="0"/>
      <w:marBottom w:val="0"/>
      <w:divBdr>
        <w:top w:val="none" w:sz="0" w:space="0" w:color="auto"/>
        <w:left w:val="none" w:sz="0" w:space="0" w:color="auto"/>
        <w:bottom w:val="none" w:sz="0" w:space="0" w:color="auto"/>
        <w:right w:val="none" w:sz="0" w:space="0" w:color="auto"/>
      </w:divBdr>
      <w:divsChild>
        <w:div w:id="185140318">
          <w:marLeft w:val="1354"/>
          <w:marRight w:val="0"/>
          <w:marTop w:val="86"/>
          <w:marBottom w:val="0"/>
          <w:divBdr>
            <w:top w:val="none" w:sz="0" w:space="0" w:color="auto"/>
            <w:left w:val="none" w:sz="0" w:space="0" w:color="auto"/>
            <w:bottom w:val="none" w:sz="0" w:space="0" w:color="auto"/>
            <w:right w:val="none" w:sz="0" w:space="0" w:color="auto"/>
          </w:divBdr>
        </w:div>
        <w:div w:id="497966567">
          <w:marLeft w:val="1354"/>
          <w:marRight w:val="0"/>
          <w:marTop w:val="86"/>
          <w:marBottom w:val="0"/>
          <w:divBdr>
            <w:top w:val="none" w:sz="0" w:space="0" w:color="auto"/>
            <w:left w:val="none" w:sz="0" w:space="0" w:color="auto"/>
            <w:bottom w:val="none" w:sz="0" w:space="0" w:color="auto"/>
            <w:right w:val="none" w:sz="0" w:space="0" w:color="auto"/>
          </w:divBdr>
        </w:div>
        <w:div w:id="545068633">
          <w:marLeft w:val="1354"/>
          <w:marRight w:val="0"/>
          <w:marTop w:val="86"/>
          <w:marBottom w:val="0"/>
          <w:divBdr>
            <w:top w:val="none" w:sz="0" w:space="0" w:color="auto"/>
            <w:left w:val="none" w:sz="0" w:space="0" w:color="auto"/>
            <w:bottom w:val="none" w:sz="0" w:space="0" w:color="auto"/>
            <w:right w:val="none" w:sz="0" w:space="0" w:color="auto"/>
          </w:divBdr>
        </w:div>
        <w:div w:id="1613586343">
          <w:marLeft w:val="1354"/>
          <w:marRight w:val="0"/>
          <w:marTop w:val="86"/>
          <w:marBottom w:val="0"/>
          <w:divBdr>
            <w:top w:val="none" w:sz="0" w:space="0" w:color="auto"/>
            <w:left w:val="none" w:sz="0" w:space="0" w:color="auto"/>
            <w:bottom w:val="none" w:sz="0" w:space="0" w:color="auto"/>
            <w:right w:val="none" w:sz="0" w:space="0" w:color="auto"/>
          </w:divBdr>
        </w:div>
      </w:divsChild>
    </w:div>
    <w:div w:id="382947598">
      <w:bodyDiv w:val="1"/>
      <w:marLeft w:val="0"/>
      <w:marRight w:val="0"/>
      <w:marTop w:val="0"/>
      <w:marBottom w:val="0"/>
      <w:divBdr>
        <w:top w:val="none" w:sz="0" w:space="0" w:color="auto"/>
        <w:left w:val="none" w:sz="0" w:space="0" w:color="auto"/>
        <w:bottom w:val="none" w:sz="0" w:space="0" w:color="auto"/>
        <w:right w:val="none" w:sz="0" w:space="0" w:color="auto"/>
      </w:divBdr>
      <w:divsChild>
        <w:div w:id="39063944">
          <w:marLeft w:val="1987"/>
          <w:marRight w:val="0"/>
          <w:marTop w:val="77"/>
          <w:marBottom w:val="0"/>
          <w:divBdr>
            <w:top w:val="none" w:sz="0" w:space="0" w:color="auto"/>
            <w:left w:val="none" w:sz="0" w:space="0" w:color="auto"/>
            <w:bottom w:val="none" w:sz="0" w:space="0" w:color="auto"/>
            <w:right w:val="none" w:sz="0" w:space="0" w:color="auto"/>
          </w:divBdr>
        </w:div>
        <w:div w:id="118843080">
          <w:marLeft w:val="1354"/>
          <w:marRight w:val="0"/>
          <w:marTop w:val="86"/>
          <w:marBottom w:val="0"/>
          <w:divBdr>
            <w:top w:val="none" w:sz="0" w:space="0" w:color="auto"/>
            <w:left w:val="none" w:sz="0" w:space="0" w:color="auto"/>
            <w:bottom w:val="none" w:sz="0" w:space="0" w:color="auto"/>
            <w:right w:val="none" w:sz="0" w:space="0" w:color="auto"/>
          </w:divBdr>
        </w:div>
        <w:div w:id="219218513">
          <w:marLeft w:val="1354"/>
          <w:marRight w:val="0"/>
          <w:marTop w:val="86"/>
          <w:marBottom w:val="0"/>
          <w:divBdr>
            <w:top w:val="none" w:sz="0" w:space="0" w:color="auto"/>
            <w:left w:val="none" w:sz="0" w:space="0" w:color="auto"/>
            <w:bottom w:val="none" w:sz="0" w:space="0" w:color="auto"/>
            <w:right w:val="none" w:sz="0" w:space="0" w:color="auto"/>
          </w:divBdr>
        </w:div>
        <w:div w:id="237982436">
          <w:marLeft w:val="1987"/>
          <w:marRight w:val="0"/>
          <w:marTop w:val="77"/>
          <w:marBottom w:val="0"/>
          <w:divBdr>
            <w:top w:val="none" w:sz="0" w:space="0" w:color="auto"/>
            <w:left w:val="none" w:sz="0" w:space="0" w:color="auto"/>
            <w:bottom w:val="none" w:sz="0" w:space="0" w:color="auto"/>
            <w:right w:val="none" w:sz="0" w:space="0" w:color="auto"/>
          </w:divBdr>
        </w:div>
        <w:div w:id="315691309">
          <w:marLeft w:val="1987"/>
          <w:marRight w:val="0"/>
          <w:marTop w:val="77"/>
          <w:marBottom w:val="0"/>
          <w:divBdr>
            <w:top w:val="none" w:sz="0" w:space="0" w:color="auto"/>
            <w:left w:val="none" w:sz="0" w:space="0" w:color="auto"/>
            <w:bottom w:val="none" w:sz="0" w:space="0" w:color="auto"/>
            <w:right w:val="none" w:sz="0" w:space="0" w:color="auto"/>
          </w:divBdr>
        </w:div>
        <w:div w:id="465321642">
          <w:marLeft w:val="1987"/>
          <w:marRight w:val="0"/>
          <w:marTop w:val="77"/>
          <w:marBottom w:val="0"/>
          <w:divBdr>
            <w:top w:val="none" w:sz="0" w:space="0" w:color="auto"/>
            <w:left w:val="none" w:sz="0" w:space="0" w:color="auto"/>
            <w:bottom w:val="none" w:sz="0" w:space="0" w:color="auto"/>
            <w:right w:val="none" w:sz="0" w:space="0" w:color="auto"/>
          </w:divBdr>
        </w:div>
        <w:div w:id="491872633">
          <w:marLeft w:val="1354"/>
          <w:marRight w:val="0"/>
          <w:marTop w:val="86"/>
          <w:marBottom w:val="0"/>
          <w:divBdr>
            <w:top w:val="none" w:sz="0" w:space="0" w:color="auto"/>
            <w:left w:val="none" w:sz="0" w:space="0" w:color="auto"/>
            <w:bottom w:val="none" w:sz="0" w:space="0" w:color="auto"/>
            <w:right w:val="none" w:sz="0" w:space="0" w:color="auto"/>
          </w:divBdr>
        </w:div>
        <w:div w:id="511451791">
          <w:marLeft w:val="1987"/>
          <w:marRight w:val="0"/>
          <w:marTop w:val="77"/>
          <w:marBottom w:val="0"/>
          <w:divBdr>
            <w:top w:val="none" w:sz="0" w:space="0" w:color="auto"/>
            <w:left w:val="none" w:sz="0" w:space="0" w:color="auto"/>
            <w:bottom w:val="none" w:sz="0" w:space="0" w:color="auto"/>
            <w:right w:val="none" w:sz="0" w:space="0" w:color="auto"/>
          </w:divBdr>
        </w:div>
        <w:div w:id="874541732">
          <w:marLeft w:val="1987"/>
          <w:marRight w:val="0"/>
          <w:marTop w:val="77"/>
          <w:marBottom w:val="0"/>
          <w:divBdr>
            <w:top w:val="none" w:sz="0" w:space="0" w:color="auto"/>
            <w:left w:val="none" w:sz="0" w:space="0" w:color="auto"/>
            <w:bottom w:val="none" w:sz="0" w:space="0" w:color="auto"/>
            <w:right w:val="none" w:sz="0" w:space="0" w:color="auto"/>
          </w:divBdr>
        </w:div>
        <w:div w:id="1460412178">
          <w:marLeft w:val="1987"/>
          <w:marRight w:val="0"/>
          <w:marTop w:val="77"/>
          <w:marBottom w:val="0"/>
          <w:divBdr>
            <w:top w:val="none" w:sz="0" w:space="0" w:color="auto"/>
            <w:left w:val="none" w:sz="0" w:space="0" w:color="auto"/>
            <w:bottom w:val="none" w:sz="0" w:space="0" w:color="auto"/>
            <w:right w:val="none" w:sz="0" w:space="0" w:color="auto"/>
          </w:divBdr>
        </w:div>
        <w:div w:id="1590506272">
          <w:marLeft w:val="1987"/>
          <w:marRight w:val="0"/>
          <w:marTop w:val="77"/>
          <w:marBottom w:val="0"/>
          <w:divBdr>
            <w:top w:val="none" w:sz="0" w:space="0" w:color="auto"/>
            <w:left w:val="none" w:sz="0" w:space="0" w:color="auto"/>
            <w:bottom w:val="none" w:sz="0" w:space="0" w:color="auto"/>
            <w:right w:val="none" w:sz="0" w:space="0" w:color="auto"/>
          </w:divBdr>
        </w:div>
        <w:div w:id="1809321726">
          <w:marLeft w:val="1987"/>
          <w:marRight w:val="0"/>
          <w:marTop w:val="77"/>
          <w:marBottom w:val="0"/>
          <w:divBdr>
            <w:top w:val="none" w:sz="0" w:space="0" w:color="auto"/>
            <w:left w:val="none" w:sz="0" w:space="0" w:color="auto"/>
            <w:bottom w:val="none" w:sz="0" w:space="0" w:color="auto"/>
            <w:right w:val="none" w:sz="0" w:space="0" w:color="auto"/>
          </w:divBdr>
        </w:div>
        <w:div w:id="1979215839">
          <w:marLeft w:val="1987"/>
          <w:marRight w:val="0"/>
          <w:marTop w:val="77"/>
          <w:marBottom w:val="0"/>
          <w:divBdr>
            <w:top w:val="none" w:sz="0" w:space="0" w:color="auto"/>
            <w:left w:val="none" w:sz="0" w:space="0" w:color="auto"/>
            <w:bottom w:val="none" w:sz="0" w:space="0" w:color="auto"/>
            <w:right w:val="none" w:sz="0" w:space="0" w:color="auto"/>
          </w:divBdr>
        </w:div>
      </w:divsChild>
    </w:div>
    <w:div w:id="389236682">
      <w:bodyDiv w:val="1"/>
      <w:marLeft w:val="0"/>
      <w:marRight w:val="0"/>
      <w:marTop w:val="0"/>
      <w:marBottom w:val="0"/>
      <w:divBdr>
        <w:top w:val="none" w:sz="0" w:space="0" w:color="auto"/>
        <w:left w:val="none" w:sz="0" w:space="0" w:color="auto"/>
        <w:bottom w:val="none" w:sz="0" w:space="0" w:color="auto"/>
        <w:right w:val="none" w:sz="0" w:space="0" w:color="auto"/>
      </w:divBdr>
      <w:divsChild>
        <w:div w:id="9139233">
          <w:marLeft w:val="1987"/>
          <w:marRight w:val="0"/>
          <w:marTop w:val="77"/>
          <w:marBottom w:val="0"/>
          <w:divBdr>
            <w:top w:val="none" w:sz="0" w:space="0" w:color="auto"/>
            <w:left w:val="none" w:sz="0" w:space="0" w:color="auto"/>
            <w:bottom w:val="none" w:sz="0" w:space="0" w:color="auto"/>
            <w:right w:val="none" w:sz="0" w:space="0" w:color="auto"/>
          </w:divBdr>
        </w:div>
        <w:div w:id="34891836">
          <w:marLeft w:val="1354"/>
          <w:marRight w:val="0"/>
          <w:marTop w:val="86"/>
          <w:marBottom w:val="0"/>
          <w:divBdr>
            <w:top w:val="none" w:sz="0" w:space="0" w:color="auto"/>
            <w:left w:val="none" w:sz="0" w:space="0" w:color="auto"/>
            <w:bottom w:val="none" w:sz="0" w:space="0" w:color="auto"/>
            <w:right w:val="none" w:sz="0" w:space="0" w:color="auto"/>
          </w:divBdr>
        </w:div>
        <w:div w:id="45221720">
          <w:marLeft w:val="1987"/>
          <w:marRight w:val="0"/>
          <w:marTop w:val="77"/>
          <w:marBottom w:val="0"/>
          <w:divBdr>
            <w:top w:val="none" w:sz="0" w:space="0" w:color="auto"/>
            <w:left w:val="none" w:sz="0" w:space="0" w:color="auto"/>
            <w:bottom w:val="none" w:sz="0" w:space="0" w:color="auto"/>
            <w:right w:val="none" w:sz="0" w:space="0" w:color="auto"/>
          </w:divBdr>
        </w:div>
        <w:div w:id="445392968">
          <w:marLeft w:val="1354"/>
          <w:marRight w:val="0"/>
          <w:marTop w:val="86"/>
          <w:marBottom w:val="0"/>
          <w:divBdr>
            <w:top w:val="none" w:sz="0" w:space="0" w:color="auto"/>
            <w:left w:val="none" w:sz="0" w:space="0" w:color="auto"/>
            <w:bottom w:val="none" w:sz="0" w:space="0" w:color="auto"/>
            <w:right w:val="none" w:sz="0" w:space="0" w:color="auto"/>
          </w:divBdr>
        </w:div>
        <w:div w:id="801995523">
          <w:marLeft w:val="1987"/>
          <w:marRight w:val="0"/>
          <w:marTop w:val="77"/>
          <w:marBottom w:val="0"/>
          <w:divBdr>
            <w:top w:val="none" w:sz="0" w:space="0" w:color="auto"/>
            <w:left w:val="none" w:sz="0" w:space="0" w:color="auto"/>
            <w:bottom w:val="none" w:sz="0" w:space="0" w:color="auto"/>
            <w:right w:val="none" w:sz="0" w:space="0" w:color="auto"/>
          </w:divBdr>
        </w:div>
        <w:div w:id="1084573293">
          <w:marLeft w:val="1987"/>
          <w:marRight w:val="0"/>
          <w:marTop w:val="77"/>
          <w:marBottom w:val="0"/>
          <w:divBdr>
            <w:top w:val="none" w:sz="0" w:space="0" w:color="auto"/>
            <w:left w:val="none" w:sz="0" w:space="0" w:color="auto"/>
            <w:bottom w:val="none" w:sz="0" w:space="0" w:color="auto"/>
            <w:right w:val="none" w:sz="0" w:space="0" w:color="auto"/>
          </w:divBdr>
        </w:div>
        <w:div w:id="1208760831">
          <w:marLeft w:val="1987"/>
          <w:marRight w:val="0"/>
          <w:marTop w:val="77"/>
          <w:marBottom w:val="0"/>
          <w:divBdr>
            <w:top w:val="none" w:sz="0" w:space="0" w:color="auto"/>
            <w:left w:val="none" w:sz="0" w:space="0" w:color="auto"/>
            <w:bottom w:val="none" w:sz="0" w:space="0" w:color="auto"/>
            <w:right w:val="none" w:sz="0" w:space="0" w:color="auto"/>
          </w:divBdr>
        </w:div>
        <w:div w:id="1242907074">
          <w:marLeft w:val="1354"/>
          <w:marRight w:val="0"/>
          <w:marTop w:val="86"/>
          <w:marBottom w:val="0"/>
          <w:divBdr>
            <w:top w:val="none" w:sz="0" w:space="0" w:color="auto"/>
            <w:left w:val="none" w:sz="0" w:space="0" w:color="auto"/>
            <w:bottom w:val="none" w:sz="0" w:space="0" w:color="auto"/>
            <w:right w:val="none" w:sz="0" w:space="0" w:color="auto"/>
          </w:divBdr>
        </w:div>
        <w:div w:id="1288899111">
          <w:marLeft w:val="1987"/>
          <w:marRight w:val="0"/>
          <w:marTop w:val="77"/>
          <w:marBottom w:val="0"/>
          <w:divBdr>
            <w:top w:val="none" w:sz="0" w:space="0" w:color="auto"/>
            <w:left w:val="none" w:sz="0" w:space="0" w:color="auto"/>
            <w:bottom w:val="none" w:sz="0" w:space="0" w:color="auto"/>
            <w:right w:val="none" w:sz="0" w:space="0" w:color="auto"/>
          </w:divBdr>
        </w:div>
        <w:div w:id="1608463043">
          <w:marLeft w:val="1987"/>
          <w:marRight w:val="0"/>
          <w:marTop w:val="77"/>
          <w:marBottom w:val="0"/>
          <w:divBdr>
            <w:top w:val="none" w:sz="0" w:space="0" w:color="auto"/>
            <w:left w:val="none" w:sz="0" w:space="0" w:color="auto"/>
            <w:bottom w:val="none" w:sz="0" w:space="0" w:color="auto"/>
            <w:right w:val="none" w:sz="0" w:space="0" w:color="auto"/>
          </w:divBdr>
        </w:div>
        <w:div w:id="1834568693">
          <w:marLeft w:val="1987"/>
          <w:marRight w:val="0"/>
          <w:marTop w:val="77"/>
          <w:marBottom w:val="0"/>
          <w:divBdr>
            <w:top w:val="none" w:sz="0" w:space="0" w:color="auto"/>
            <w:left w:val="none" w:sz="0" w:space="0" w:color="auto"/>
            <w:bottom w:val="none" w:sz="0" w:space="0" w:color="auto"/>
            <w:right w:val="none" w:sz="0" w:space="0" w:color="auto"/>
          </w:divBdr>
        </w:div>
        <w:div w:id="1910577045">
          <w:marLeft w:val="1987"/>
          <w:marRight w:val="0"/>
          <w:marTop w:val="77"/>
          <w:marBottom w:val="0"/>
          <w:divBdr>
            <w:top w:val="none" w:sz="0" w:space="0" w:color="auto"/>
            <w:left w:val="none" w:sz="0" w:space="0" w:color="auto"/>
            <w:bottom w:val="none" w:sz="0" w:space="0" w:color="auto"/>
            <w:right w:val="none" w:sz="0" w:space="0" w:color="auto"/>
          </w:divBdr>
        </w:div>
        <w:div w:id="1956979721">
          <w:marLeft w:val="1987"/>
          <w:marRight w:val="0"/>
          <w:marTop w:val="77"/>
          <w:marBottom w:val="0"/>
          <w:divBdr>
            <w:top w:val="none" w:sz="0" w:space="0" w:color="auto"/>
            <w:left w:val="none" w:sz="0" w:space="0" w:color="auto"/>
            <w:bottom w:val="none" w:sz="0" w:space="0" w:color="auto"/>
            <w:right w:val="none" w:sz="0" w:space="0" w:color="auto"/>
          </w:divBdr>
        </w:div>
      </w:divsChild>
    </w:div>
    <w:div w:id="528226933">
      <w:bodyDiv w:val="1"/>
      <w:marLeft w:val="0"/>
      <w:marRight w:val="0"/>
      <w:marTop w:val="0"/>
      <w:marBottom w:val="0"/>
      <w:divBdr>
        <w:top w:val="none" w:sz="0" w:space="0" w:color="auto"/>
        <w:left w:val="none" w:sz="0" w:space="0" w:color="auto"/>
        <w:bottom w:val="none" w:sz="0" w:space="0" w:color="auto"/>
        <w:right w:val="none" w:sz="0" w:space="0" w:color="auto"/>
      </w:divBdr>
      <w:divsChild>
        <w:div w:id="1246917971">
          <w:marLeft w:val="0"/>
          <w:marRight w:val="0"/>
          <w:marTop w:val="187"/>
          <w:marBottom w:val="187"/>
          <w:divBdr>
            <w:top w:val="single" w:sz="8" w:space="0" w:color="EFBD82"/>
            <w:left w:val="single" w:sz="8" w:space="0" w:color="EFBD82"/>
            <w:bottom w:val="single" w:sz="8" w:space="0" w:color="EFBD82"/>
            <w:right w:val="single" w:sz="8" w:space="0" w:color="EFBD82"/>
          </w:divBdr>
          <w:divsChild>
            <w:div w:id="1616863784">
              <w:marLeft w:val="4675"/>
              <w:marRight w:val="0"/>
              <w:marTop w:val="0"/>
              <w:marBottom w:val="0"/>
              <w:divBdr>
                <w:top w:val="none" w:sz="0" w:space="0" w:color="auto"/>
                <w:left w:val="none" w:sz="0" w:space="0" w:color="auto"/>
                <w:bottom w:val="none" w:sz="0" w:space="0" w:color="auto"/>
                <w:right w:val="none" w:sz="0" w:space="0" w:color="auto"/>
              </w:divBdr>
            </w:div>
          </w:divsChild>
        </w:div>
      </w:divsChild>
    </w:div>
    <w:div w:id="622927603">
      <w:bodyDiv w:val="1"/>
      <w:marLeft w:val="0"/>
      <w:marRight w:val="0"/>
      <w:marTop w:val="0"/>
      <w:marBottom w:val="0"/>
      <w:divBdr>
        <w:top w:val="none" w:sz="0" w:space="0" w:color="auto"/>
        <w:left w:val="none" w:sz="0" w:space="0" w:color="auto"/>
        <w:bottom w:val="none" w:sz="0" w:space="0" w:color="auto"/>
        <w:right w:val="none" w:sz="0" w:space="0" w:color="auto"/>
      </w:divBdr>
    </w:div>
    <w:div w:id="638654536">
      <w:bodyDiv w:val="1"/>
      <w:marLeft w:val="0"/>
      <w:marRight w:val="0"/>
      <w:marTop w:val="0"/>
      <w:marBottom w:val="0"/>
      <w:divBdr>
        <w:top w:val="none" w:sz="0" w:space="0" w:color="auto"/>
        <w:left w:val="none" w:sz="0" w:space="0" w:color="auto"/>
        <w:bottom w:val="none" w:sz="0" w:space="0" w:color="auto"/>
        <w:right w:val="none" w:sz="0" w:space="0" w:color="auto"/>
      </w:divBdr>
      <w:divsChild>
        <w:div w:id="126316423">
          <w:marLeft w:val="1987"/>
          <w:marRight w:val="0"/>
          <w:marTop w:val="86"/>
          <w:marBottom w:val="0"/>
          <w:divBdr>
            <w:top w:val="none" w:sz="0" w:space="0" w:color="auto"/>
            <w:left w:val="none" w:sz="0" w:space="0" w:color="auto"/>
            <w:bottom w:val="none" w:sz="0" w:space="0" w:color="auto"/>
            <w:right w:val="none" w:sz="0" w:space="0" w:color="auto"/>
          </w:divBdr>
        </w:div>
        <w:div w:id="420611592">
          <w:marLeft w:val="1987"/>
          <w:marRight w:val="0"/>
          <w:marTop w:val="86"/>
          <w:marBottom w:val="0"/>
          <w:divBdr>
            <w:top w:val="none" w:sz="0" w:space="0" w:color="auto"/>
            <w:left w:val="none" w:sz="0" w:space="0" w:color="auto"/>
            <w:bottom w:val="none" w:sz="0" w:space="0" w:color="auto"/>
            <w:right w:val="none" w:sz="0" w:space="0" w:color="auto"/>
          </w:divBdr>
        </w:div>
        <w:div w:id="479351086">
          <w:marLeft w:val="1354"/>
          <w:marRight w:val="0"/>
          <w:marTop w:val="86"/>
          <w:marBottom w:val="0"/>
          <w:divBdr>
            <w:top w:val="none" w:sz="0" w:space="0" w:color="auto"/>
            <w:left w:val="none" w:sz="0" w:space="0" w:color="auto"/>
            <w:bottom w:val="none" w:sz="0" w:space="0" w:color="auto"/>
            <w:right w:val="none" w:sz="0" w:space="0" w:color="auto"/>
          </w:divBdr>
        </w:div>
        <w:div w:id="653875059">
          <w:marLeft w:val="1987"/>
          <w:marRight w:val="0"/>
          <w:marTop w:val="86"/>
          <w:marBottom w:val="0"/>
          <w:divBdr>
            <w:top w:val="none" w:sz="0" w:space="0" w:color="auto"/>
            <w:left w:val="none" w:sz="0" w:space="0" w:color="auto"/>
            <w:bottom w:val="none" w:sz="0" w:space="0" w:color="auto"/>
            <w:right w:val="none" w:sz="0" w:space="0" w:color="auto"/>
          </w:divBdr>
        </w:div>
        <w:div w:id="1669362133">
          <w:marLeft w:val="1354"/>
          <w:marRight w:val="0"/>
          <w:marTop w:val="86"/>
          <w:marBottom w:val="0"/>
          <w:divBdr>
            <w:top w:val="none" w:sz="0" w:space="0" w:color="auto"/>
            <w:left w:val="none" w:sz="0" w:space="0" w:color="auto"/>
            <w:bottom w:val="none" w:sz="0" w:space="0" w:color="auto"/>
            <w:right w:val="none" w:sz="0" w:space="0" w:color="auto"/>
          </w:divBdr>
        </w:div>
        <w:div w:id="2058627075">
          <w:marLeft w:val="1987"/>
          <w:marRight w:val="0"/>
          <w:marTop w:val="86"/>
          <w:marBottom w:val="0"/>
          <w:divBdr>
            <w:top w:val="none" w:sz="0" w:space="0" w:color="auto"/>
            <w:left w:val="none" w:sz="0" w:space="0" w:color="auto"/>
            <w:bottom w:val="none" w:sz="0" w:space="0" w:color="auto"/>
            <w:right w:val="none" w:sz="0" w:space="0" w:color="auto"/>
          </w:divBdr>
        </w:div>
        <w:div w:id="2093625181">
          <w:marLeft w:val="1987"/>
          <w:marRight w:val="0"/>
          <w:marTop w:val="86"/>
          <w:marBottom w:val="0"/>
          <w:divBdr>
            <w:top w:val="none" w:sz="0" w:space="0" w:color="auto"/>
            <w:left w:val="none" w:sz="0" w:space="0" w:color="auto"/>
            <w:bottom w:val="none" w:sz="0" w:space="0" w:color="auto"/>
            <w:right w:val="none" w:sz="0" w:space="0" w:color="auto"/>
          </w:divBdr>
        </w:div>
        <w:div w:id="2096633214">
          <w:marLeft w:val="1354"/>
          <w:marRight w:val="0"/>
          <w:marTop w:val="96"/>
          <w:marBottom w:val="0"/>
          <w:divBdr>
            <w:top w:val="none" w:sz="0" w:space="0" w:color="auto"/>
            <w:left w:val="none" w:sz="0" w:space="0" w:color="auto"/>
            <w:bottom w:val="none" w:sz="0" w:space="0" w:color="auto"/>
            <w:right w:val="none" w:sz="0" w:space="0" w:color="auto"/>
          </w:divBdr>
        </w:div>
        <w:div w:id="2132702544">
          <w:marLeft w:val="1354"/>
          <w:marRight w:val="0"/>
          <w:marTop w:val="86"/>
          <w:marBottom w:val="0"/>
          <w:divBdr>
            <w:top w:val="none" w:sz="0" w:space="0" w:color="auto"/>
            <w:left w:val="none" w:sz="0" w:space="0" w:color="auto"/>
            <w:bottom w:val="none" w:sz="0" w:space="0" w:color="auto"/>
            <w:right w:val="none" w:sz="0" w:space="0" w:color="auto"/>
          </w:divBdr>
        </w:div>
      </w:divsChild>
    </w:div>
    <w:div w:id="642126503">
      <w:bodyDiv w:val="1"/>
      <w:marLeft w:val="0"/>
      <w:marRight w:val="0"/>
      <w:marTop w:val="0"/>
      <w:marBottom w:val="0"/>
      <w:divBdr>
        <w:top w:val="none" w:sz="0" w:space="0" w:color="auto"/>
        <w:left w:val="none" w:sz="0" w:space="0" w:color="auto"/>
        <w:bottom w:val="none" w:sz="0" w:space="0" w:color="auto"/>
        <w:right w:val="none" w:sz="0" w:space="0" w:color="auto"/>
      </w:divBdr>
    </w:div>
    <w:div w:id="649094363">
      <w:bodyDiv w:val="1"/>
      <w:marLeft w:val="0"/>
      <w:marRight w:val="0"/>
      <w:marTop w:val="0"/>
      <w:marBottom w:val="0"/>
      <w:divBdr>
        <w:top w:val="none" w:sz="0" w:space="0" w:color="auto"/>
        <w:left w:val="none" w:sz="0" w:space="0" w:color="auto"/>
        <w:bottom w:val="none" w:sz="0" w:space="0" w:color="auto"/>
        <w:right w:val="none" w:sz="0" w:space="0" w:color="auto"/>
      </w:divBdr>
      <w:divsChild>
        <w:div w:id="1481384221">
          <w:marLeft w:val="1354"/>
          <w:marRight w:val="0"/>
          <w:marTop w:val="86"/>
          <w:marBottom w:val="0"/>
          <w:divBdr>
            <w:top w:val="none" w:sz="0" w:space="0" w:color="auto"/>
            <w:left w:val="none" w:sz="0" w:space="0" w:color="auto"/>
            <w:bottom w:val="none" w:sz="0" w:space="0" w:color="auto"/>
            <w:right w:val="none" w:sz="0" w:space="0" w:color="auto"/>
          </w:divBdr>
        </w:div>
        <w:div w:id="1804616198">
          <w:marLeft w:val="1354"/>
          <w:marRight w:val="0"/>
          <w:marTop w:val="86"/>
          <w:marBottom w:val="0"/>
          <w:divBdr>
            <w:top w:val="none" w:sz="0" w:space="0" w:color="auto"/>
            <w:left w:val="none" w:sz="0" w:space="0" w:color="auto"/>
            <w:bottom w:val="none" w:sz="0" w:space="0" w:color="auto"/>
            <w:right w:val="none" w:sz="0" w:space="0" w:color="auto"/>
          </w:divBdr>
        </w:div>
        <w:div w:id="1854147018">
          <w:marLeft w:val="1354"/>
          <w:marRight w:val="0"/>
          <w:marTop w:val="86"/>
          <w:marBottom w:val="0"/>
          <w:divBdr>
            <w:top w:val="none" w:sz="0" w:space="0" w:color="auto"/>
            <w:left w:val="none" w:sz="0" w:space="0" w:color="auto"/>
            <w:bottom w:val="none" w:sz="0" w:space="0" w:color="auto"/>
            <w:right w:val="none" w:sz="0" w:space="0" w:color="auto"/>
          </w:divBdr>
        </w:div>
        <w:div w:id="1945654083">
          <w:marLeft w:val="1354"/>
          <w:marRight w:val="0"/>
          <w:marTop w:val="86"/>
          <w:marBottom w:val="0"/>
          <w:divBdr>
            <w:top w:val="none" w:sz="0" w:space="0" w:color="auto"/>
            <w:left w:val="none" w:sz="0" w:space="0" w:color="auto"/>
            <w:bottom w:val="none" w:sz="0" w:space="0" w:color="auto"/>
            <w:right w:val="none" w:sz="0" w:space="0" w:color="auto"/>
          </w:divBdr>
        </w:div>
      </w:divsChild>
    </w:div>
    <w:div w:id="683285656">
      <w:bodyDiv w:val="1"/>
      <w:marLeft w:val="0"/>
      <w:marRight w:val="0"/>
      <w:marTop w:val="0"/>
      <w:marBottom w:val="0"/>
      <w:divBdr>
        <w:top w:val="none" w:sz="0" w:space="0" w:color="auto"/>
        <w:left w:val="none" w:sz="0" w:space="0" w:color="auto"/>
        <w:bottom w:val="none" w:sz="0" w:space="0" w:color="auto"/>
        <w:right w:val="none" w:sz="0" w:space="0" w:color="auto"/>
      </w:divBdr>
    </w:div>
    <w:div w:id="949236778">
      <w:bodyDiv w:val="1"/>
      <w:marLeft w:val="0"/>
      <w:marRight w:val="0"/>
      <w:marTop w:val="0"/>
      <w:marBottom w:val="0"/>
      <w:divBdr>
        <w:top w:val="none" w:sz="0" w:space="0" w:color="auto"/>
        <w:left w:val="none" w:sz="0" w:space="0" w:color="auto"/>
        <w:bottom w:val="none" w:sz="0" w:space="0" w:color="auto"/>
        <w:right w:val="none" w:sz="0" w:space="0" w:color="auto"/>
      </w:divBdr>
      <w:divsChild>
        <w:div w:id="220750141">
          <w:marLeft w:val="547"/>
          <w:marRight w:val="0"/>
          <w:marTop w:val="106"/>
          <w:marBottom w:val="0"/>
          <w:divBdr>
            <w:top w:val="none" w:sz="0" w:space="0" w:color="auto"/>
            <w:left w:val="none" w:sz="0" w:space="0" w:color="auto"/>
            <w:bottom w:val="none" w:sz="0" w:space="0" w:color="auto"/>
            <w:right w:val="none" w:sz="0" w:space="0" w:color="auto"/>
          </w:divBdr>
        </w:div>
        <w:div w:id="918447434">
          <w:marLeft w:val="1354"/>
          <w:marRight w:val="0"/>
          <w:marTop w:val="86"/>
          <w:marBottom w:val="0"/>
          <w:divBdr>
            <w:top w:val="none" w:sz="0" w:space="0" w:color="auto"/>
            <w:left w:val="none" w:sz="0" w:space="0" w:color="auto"/>
            <w:bottom w:val="none" w:sz="0" w:space="0" w:color="auto"/>
            <w:right w:val="none" w:sz="0" w:space="0" w:color="auto"/>
          </w:divBdr>
        </w:div>
        <w:div w:id="1197233667">
          <w:marLeft w:val="1354"/>
          <w:marRight w:val="0"/>
          <w:marTop w:val="86"/>
          <w:marBottom w:val="0"/>
          <w:divBdr>
            <w:top w:val="none" w:sz="0" w:space="0" w:color="auto"/>
            <w:left w:val="none" w:sz="0" w:space="0" w:color="auto"/>
            <w:bottom w:val="none" w:sz="0" w:space="0" w:color="auto"/>
            <w:right w:val="none" w:sz="0" w:space="0" w:color="auto"/>
          </w:divBdr>
        </w:div>
        <w:div w:id="1280141751">
          <w:marLeft w:val="1354"/>
          <w:marRight w:val="0"/>
          <w:marTop w:val="86"/>
          <w:marBottom w:val="0"/>
          <w:divBdr>
            <w:top w:val="none" w:sz="0" w:space="0" w:color="auto"/>
            <w:left w:val="none" w:sz="0" w:space="0" w:color="auto"/>
            <w:bottom w:val="none" w:sz="0" w:space="0" w:color="auto"/>
            <w:right w:val="none" w:sz="0" w:space="0" w:color="auto"/>
          </w:divBdr>
        </w:div>
        <w:div w:id="2018118952">
          <w:marLeft w:val="1354"/>
          <w:marRight w:val="0"/>
          <w:marTop w:val="86"/>
          <w:marBottom w:val="0"/>
          <w:divBdr>
            <w:top w:val="none" w:sz="0" w:space="0" w:color="auto"/>
            <w:left w:val="none" w:sz="0" w:space="0" w:color="auto"/>
            <w:bottom w:val="none" w:sz="0" w:space="0" w:color="auto"/>
            <w:right w:val="none" w:sz="0" w:space="0" w:color="auto"/>
          </w:divBdr>
        </w:div>
      </w:divsChild>
    </w:div>
    <w:div w:id="1279987419">
      <w:bodyDiv w:val="1"/>
      <w:marLeft w:val="0"/>
      <w:marRight w:val="0"/>
      <w:marTop w:val="0"/>
      <w:marBottom w:val="0"/>
      <w:divBdr>
        <w:top w:val="none" w:sz="0" w:space="0" w:color="auto"/>
        <w:left w:val="none" w:sz="0" w:space="0" w:color="auto"/>
        <w:bottom w:val="none" w:sz="0" w:space="0" w:color="auto"/>
        <w:right w:val="none" w:sz="0" w:space="0" w:color="auto"/>
      </w:divBdr>
      <w:divsChild>
        <w:div w:id="1907298223">
          <w:marLeft w:val="0"/>
          <w:marRight w:val="0"/>
          <w:marTop w:val="0"/>
          <w:marBottom w:val="0"/>
          <w:divBdr>
            <w:top w:val="none" w:sz="0" w:space="0" w:color="auto"/>
            <w:left w:val="none" w:sz="0" w:space="0" w:color="auto"/>
            <w:bottom w:val="none" w:sz="0" w:space="0" w:color="auto"/>
            <w:right w:val="none" w:sz="0" w:space="0" w:color="auto"/>
          </w:divBdr>
          <w:divsChild>
            <w:div w:id="530341918">
              <w:marLeft w:val="0"/>
              <w:marRight w:val="0"/>
              <w:marTop w:val="0"/>
              <w:marBottom w:val="0"/>
              <w:divBdr>
                <w:top w:val="none" w:sz="0" w:space="0" w:color="auto"/>
                <w:left w:val="none" w:sz="0" w:space="0" w:color="auto"/>
                <w:bottom w:val="none" w:sz="0" w:space="0" w:color="auto"/>
                <w:right w:val="none" w:sz="0" w:space="0" w:color="auto"/>
              </w:divBdr>
              <w:divsChild>
                <w:div w:id="1209533168">
                  <w:marLeft w:val="0"/>
                  <w:marRight w:val="0"/>
                  <w:marTop w:val="0"/>
                  <w:marBottom w:val="0"/>
                  <w:divBdr>
                    <w:top w:val="none" w:sz="0" w:space="0" w:color="auto"/>
                    <w:left w:val="none" w:sz="0" w:space="0" w:color="auto"/>
                    <w:bottom w:val="none" w:sz="0" w:space="0" w:color="auto"/>
                    <w:right w:val="none" w:sz="0" w:space="0" w:color="auto"/>
                  </w:divBdr>
                  <w:divsChild>
                    <w:div w:id="352535822">
                      <w:marLeft w:val="0"/>
                      <w:marRight w:val="0"/>
                      <w:marTop w:val="0"/>
                      <w:marBottom w:val="0"/>
                      <w:divBdr>
                        <w:top w:val="none" w:sz="0" w:space="0" w:color="auto"/>
                        <w:left w:val="none" w:sz="0" w:space="0" w:color="auto"/>
                        <w:bottom w:val="none" w:sz="0" w:space="0" w:color="auto"/>
                        <w:right w:val="none" w:sz="0" w:space="0" w:color="auto"/>
                      </w:divBdr>
                    </w:div>
                  </w:divsChild>
                </w:div>
                <w:div w:id="1877964766">
                  <w:marLeft w:val="0"/>
                  <w:marRight w:val="0"/>
                  <w:marTop w:val="0"/>
                  <w:marBottom w:val="0"/>
                  <w:divBdr>
                    <w:top w:val="none" w:sz="0" w:space="0" w:color="auto"/>
                    <w:left w:val="none" w:sz="0" w:space="0" w:color="auto"/>
                    <w:bottom w:val="none" w:sz="0" w:space="0" w:color="auto"/>
                    <w:right w:val="none" w:sz="0" w:space="0" w:color="auto"/>
                  </w:divBdr>
                  <w:divsChild>
                    <w:div w:id="11324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10256">
      <w:bodyDiv w:val="1"/>
      <w:marLeft w:val="0"/>
      <w:marRight w:val="0"/>
      <w:marTop w:val="0"/>
      <w:marBottom w:val="0"/>
      <w:divBdr>
        <w:top w:val="none" w:sz="0" w:space="0" w:color="auto"/>
        <w:left w:val="none" w:sz="0" w:space="0" w:color="auto"/>
        <w:bottom w:val="none" w:sz="0" w:space="0" w:color="auto"/>
        <w:right w:val="none" w:sz="0" w:space="0" w:color="auto"/>
      </w:divBdr>
      <w:divsChild>
        <w:div w:id="251668611">
          <w:marLeft w:val="720"/>
          <w:marRight w:val="0"/>
          <w:marTop w:val="96"/>
          <w:marBottom w:val="0"/>
          <w:divBdr>
            <w:top w:val="none" w:sz="0" w:space="0" w:color="auto"/>
            <w:left w:val="none" w:sz="0" w:space="0" w:color="auto"/>
            <w:bottom w:val="none" w:sz="0" w:space="0" w:color="auto"/>
            <w:right w:val="none" w:sz="0" w:space="0" w:color="auto"/>
          </w:divBdr>
        </w:div>
        <w:div w:id="715816374">
          <w:marLeft w:val="720"/>
          <w:marRight w:val="0"/>
          <w:marTop w:val="96"/>
          <w:marBottom w:val="0"/>
          <w:divBdr>
            <w:top w:val="none" w:sz="0" w:space="0" w:color="auto"/>
            <w:left w:val="none" w:sz="0" w:space="0" w:color="auto"/>
            <w:bottom w:val="none" w:sz="0" w:space="0" w:color="auto"/>
            <w:right w:val="none" w:sz="0" w:space="0" w:color="auto"/>
          </w:divBdr>
        </w:div>
        <w:div w:id="999844403">
          <w:marLeft w:val="720"/>
          <w:marRight w:val="0"/>
          <w:marTop w:val="96"/>
          <w:marBottom w:val="0"/>
          <w:divBdr>
            <w:top w:val="none" w:sz="0" w:space="0" w:color="auto"/>
            <w:left w:val="none" w:sz="0" w:space="0" w:color="auto"/>
            <w:bottom w:val="none" w:sz="0" w:space="0" w:color="auto"/>
            <w:right w:val="none" w:sz="0" w:space="0" w:color="auto"/>
          </w:divBdr>
        </w:div>
        <w:div w:id="1285306598">
          <w:marLeft w:val="720"/>
          <w:marRight w:val="0"/>
          <w:marTop w:val="96"/>
          <w:marBottom w:val="0"/>
          <w:divBdr>
            <w:top w:val="none" w:sz="0" w:space="0" w:color="auto"/>
            <w:left w:val="none" w:sz="0" w:space="0" w:color="auto"/>
            <w:bottom w:val="none" w:sz="0" w:space="0" w:color="auto"/>
            <w:right w:val="none" w:sz="0" w:space="0" w:color="auto"/>
          </w:divBdr>
        </w:div>
        <w:div w:id="1466507550">
          <w:marLeft w:val="720"/>
          <w:marRight w:val="0"/>
          <w:marTop w:val="96"/>
          <w:marBottom w:val="0"/>
          <w:divBdr>
            <w:top w:val="none" w:sz="0" w:space="0" w:color="auto"/>
            <w:left w:val="none" w:sz="0" w:space="0" w:color="auto"/>
            <w:bottom w:val="none" w:sz="0" w:space="0" w:color="auto"/>
            <w:right w:val="none" w:sz="0" w:space="0" w:color="auto"/>
          </w:divBdr>
        </w:div>
        <w:div w:id="1875849444">
          <w:marLeft w:val="720"/>
          <w:marRight w:val="0"/>
          <w:marTop w:val="96"/>
          <w:marBottom w:val="0"/>
          <w:divBdr>
            <w:top w:val="none" w:sz="0" w:space="0" w:color="auto"/>
            <w:left w:val="none" w:sz="0" w:space="0" w:color="auto"/>
            <w:bottom w:val="none" w:sz="0" w:space="0" w:color="auto"/>
            <w:right w:val="none" w:sz="0" w:space="0" w:color="auto"/>
          </w:divBdr>
        </w:div>
      </w:divsChild>
    </w:div>
    <w:div w:id="1484813414">
      <w:bodyDiv w:val="1"/>
      <w:marLeft w:val="0"/>
      <w:marRight w:val="0"/>
      <w:marTop w:val="0"/>
      <w:marBottom w:val="0"/>
      <w:divBdr>
        <w:top w:val="none" w:sz="0" w:space="0" w:color="auto"/>
        <w:left w:val="none" w:sz="0" w:space="0" w:color="auto"/>
        <w:bottom w:val="none" w:sz="0" w:space="0" w:color="auto"/>
        <w:right w:val="none" w:sz="0" w:space="0" w:color="auto"/>
      </w:divBdr>
    </w:div>
    <w:div w:id="1501391376">
      <w:bodyDiv w:val="1"/>
      <w:marLeft w:val="0"/>
      <w:marRight w:val="0"/>
      <w:marTop w:val="0"/>
      <w:marBottom w:val="0"/>
      <w:divBdr>
        <w:top w:val="none" w:sz="0" w:space="0" w:color="auto"/>
        <w:left w:val="none" w:sz="0" w:space="0" w:color="auto"/>
        <w:bottom w:val="none" w:sz="0" w:space="0" w:color="auto"/>
        <w:right w:val="none" w:sz="0" w:space="0" w:color="auto"/>
      </w:divBdr>
      <w:divsChild>
        <w:div w:id="204946028">
          <w:marLeft w:val="720"/>
          <w:marRight w:val="0"/>
          <w:marTop w:val="96"/>
          <w:marBottom w:val="0"/>
          <w:divBdr>
            <w:top w:val="none" w:sz="0" w:space="0" w:color="auto"/>
            <w:left w:val="none" w:sz="0" w:space="0" w:color="auto"/>
            <w:bottom w:val="none" w:sz="0" w:space="0" w:color="auto"/>
            <w:right w:val="none" w:sz="0" w:space="0" w:color="auto"/>
          </w:divBdr>
        </w:div>
        <w:div w:id="366220116">
          <w:marLeft w:val="720"/>
          <w:marRight w:val="0"/>
          <w:marTop w:val="96"/>
          <w:marBottom w:val="0"/>
          <w:divBdr>
            <w:top w:val="none" w:sz="0" w:space="0" w:color="auto"/>
            <w:left w:val="none" w:sz="0" w:space="0" w:color="auto"/>
            <w:bottom w:val="none" w:sz="0" w:space="0" w:color="auto"/>
            <w:right w:val="none" w:sz="0" w:space="0" w:color="auto"/>
          </w:divBdr>
        </w:div>
        <w:div w:id="1286040439">
          <w:marLeft w:val="720"/>
          <w:marRight w:val="0"/>
          <w:marTop w:val="96"/>
          <w:marBottom w:val="0"/>
          <w:divBdr>
            <w:top w:val="none" w:sz="0" w:space="0" w:color="auto"/>
            <w:left w:val="none" w:sz="0" w:space="0" w:color="auto"/>
            <w:bottom w:val="none" w:sz="0" w:space="0" w:color="auto"/>
            <w:right w:val="none" w:sz="0" w:space="0" w:color="auto"/>
          </w:divBdr>
        </w:div>
        <w:div w:id="1506169424">
          <w:marLeft w:val="720"/>
          <w:marRight w:val="0"/>
          <w:marTop w:val="96"/>
          <w:marBottom w:val="0"/>
          <w:divBdr>
            <w:top w:val="none" w:sz="0" w:space="0" w:color="auto"/>
            <w:left w:val="none" w:sz="0" w:space="0" w:color="auto"/>
            <w:bottom w:val="none" w:sz="0" w:space="0" w:color="auto"/>
            <w:right w:val="none" w:sz="0" w:space="0" w:color="auto"/>
          </w:divBdr>
        </w:div>
        <w:div w:id="1563638931">
          <w:marLeft w:val="720"/>
          <w:marRight w:val="0"/>
          <w:marTop w:val="96"/>
          <w:marBottom w:val="0"/>
          <w:divBdr>
            <w:top w:val="none" w:sz="0" w:space="0" w:color="auto"/>
            <w:left w:val="none" w:sz="0" w:space="0" w:color="auto"/>
            <w:bottom w:val="none" w:sz="0" w:space="0" w:color="auto"/>
            <w:right w:val="none" w:sz="0" w:space="0" w:color="auto"/>
          </w:divBdr>
        </w:div>
        <w:div w:id="1645698777">
          <w:marLeft w:val="720"/>
          <w:marRight w:val="0"/>
          <w:marTop w:val="96"/>
          <w:marBottom w:val="0"/>
          <w:divBdr>
            <w:top w:val="none" w:sz="0" w:space="0" w:color="auto"/>
            <w:left w:val="none" w:sz="0" w:space="0" w:color="auto"/>
            <w:bottom w:val="none" w:sz="0" w:space="0" w:color="auto"/>
            <w:right w:val="none" w:sz="0" w:space="0" w:color="auto"/>
          </w:divBdr>
        </w:div>
      </w:divsChild>
    </w:div>
    <w:div w:id="1557160273">
      <w:bodyDiv w:val="1"/>
      <w:marLeft w:val="0"/>
      <w:marRight w:val="0"/>
      <w:marTop w:val="0"/>
      <w:marBottom w:val="0"/>
      <w:divBdr>
        <w:top w:val="none" w:sz="0" w:space="0" w:color="auto"/>
        <w:left w:val="none" w:sz="0" w:space="0" w:color="auto"/>
        <w:bottom w:val="none" w:sz="0" w:space="0" w:color="auto"/>
        <w:right w:val="none" w:sz="0" w:space="0" w:color="auto"/>
      </w:divBdr>
      <w:divsChild>
        <w:div w:id="681006491">
          <w:marLeft w:val="1354"/>
          <w:marRight w:val="0"/>
          <w:marTop w:val="86"/>
          <w:marBottom w:val="0"/>
          <w:divBdr>
            <w:top w:val="none" w:sz="0" w:space="0" w:color="auto"/>
            <w:left w:val="none" w:sz="0" w:space="0" w:color="auto"/>
            <w:bottom w:val="none" w:sz="0" w:space="0" w:color="auto"/>
            <w:right w:val="none" w:sz="0" w:space="0" w:color="auto"/>
          </w:divBdr>
        </w:div>
        <w:div w:id="752507997">
          <w:marLeft w:val="1987"/>
          <w:marRight w:val="0"/>
          <w:marTop w:val="77"/>
          <w:marBottom w:val="0"/>
          <w:divBdr>
            <w:top w:val="none" w:sz="0" w:space="0" w:color="auto"/>
            <w:left w:val="none" w:sz="0" w:space="0" w:color="auto"/>
            <w:bottom w:val="none" w:sz="0" w:space="0" w:color="auto"/>
            <w:right w:val="none" w:sz="0" w:space="0" w:color="auto"/>
          </w:divBdr>
        </w:div>
        <w:div w:id="1153176052">
          <w:marLeft w:val="1354"/>
          <w:marRight w:val="0"/>
          <w:marTop w:val="96"/>
          <w:marBottom w:val="0"/>
          <w:divBdr>
            <w:top w:val="none" w:sz="0" w:space="0" w:color="auto"/>
            <w:left w:val="none" w:sz="0" w:space="0" w:color="auto"/>
            <w:bottom w:val="none" w:sz="0" w:space="0" w:color="auto"/>
            <w:right w:val="none" w:sz="0" w:space="0" w:color="auto"/>
          </w:divBdr>
        </w:div>
        <w:div w:id="1217162557">
          <w:marLeft w:val="2635"/>
          <w:marRight w:val="0"/>
          <w:marTop w:val="67"/>
          <w:marBottom w:val="0"/>
          <w:divBdr>
            <w:top w:val="none" w:sz="0" w:space="0" w:color="auto"/>
            <w:left w:val="none" w:sz="0" w:space="0" w:color="auto"/>
            <w:bottom w:val="none" w:sz="0" w:space="0" w:color="auto"/>
            <w:right w:val="none" w:sz="0" w:space="0" w:color="auto"/>
          </w:divBdr>
        </w:div>
        <w:div w:id="1304657368">
          <w:marLeft w:val="1987"/>
          <w:marRight w:val="0"/>
          <w:marTop w:val="77"/>
          <w:marBottom w:val="0"/>
          <w:divBdr>
            <w:top w:val="none" w:sz="0" w:space="0" w:color="auto"/>
            <w:left w:val="none" w:sz="0" w:space="0" w:color="auto"/>
            <w:bottom w:val="none" w:sz="0" w:space="0" w:color="auto"/>
            <w:right w:val="none" w:sz="0" w:space="0" w:color="auto"/>
          </w:divBdr>
        </w:div>
        <w:div w:id="1644894178">
          <w:marLeft w:val="1987"/>
          <w:marRight w:val="0"/>
          <w:marTop w:val="77"/>
          <w:marBottom w:val="0"/>
          <w:divBdr>
            <w:top w:val="none" w:sz="0" w:space="0" w:color="auto"/>
            <w:left w:val="none" w:sz="0" w:space="0" w:color="auto"/>
            <w:bottom w:val="none" w:sz="0" w:space="0" w:color="auto"/>
            <w:right w:val="none" w:sz="0" w:space="0" w:color="auto"/>
          </w:divBdr>
        </w:div>
        <w:div w:id="1839534180">
          <w:marLeft w:val="1354"/>
          <w:marRight w:val="0"/>
          <w:marTop w:val="86"/>
          <w:marBottom w:val="0"/>
          <w:divBdr>
            <w:top w:val="none" w:sz="0" w:space="0" w:color="auto"/>
            <w:left w:val="none" w:sz="0" w:space="0" w:color="auto"/>
            <w:bottom w:val="none" w:sz="0" w:space="0" w:color="auto"/>
            <w:right w:val="none" w:sz="0" w:space="0" w:color="auto"/>
          </w:divBdr>
        </w:div>
        <w:div w:id="1881168246">
          <w:marLeft w:val="1354"/>
          <w:marRight w:val="0"/>
          <w:marTop w:val="86"/>
          <w:marBottom w:val="0"/>
          <w:divBdr>
            <w:top w:val="none" w:sz="0" w:space="0" w:color="auto"/>
            <w:left w:val="none" w:sz="0" w:space="0" w:color="auto"/>
            <w:bottom w:val="none" w:sz="0" w:space="0" w:color="auto"/>
            <w:right w:val="none" w:sz="0" w:space="0" w:color="auto"/>
          </w:divBdr>
        </w:div>
        <w:div w:id="1988630381">
          <w:marLeft w:val="1987"/>
          <w:marRight w:val="0"/>
          <w:marTop w:val="77"/>
          <w:marBottom w:val="0"/>
          <w:divBdr>
            <w:top w:val="none" w:sz="0" w:space="0" w:color="auto"/>
            <w:left w:val="none" w:sz="0" w:space="0" w:color="auto"/>
            <w:bottom w:val="none" w:sz="0" w:space="0" w:color="auto"/>
            <w:right w:val="none" w:sz="0" w:space="0" w:color="auto"/>
          </w:divBdr>
        </w:div>
      </w:divsChild>
    </w:div>
    <w:div w:id="1889369166">
      <w:bodyDiv w:val="1"/>
      <w:marLeft w:val="0"/>
      <w:marRight w:val="0"/>
      <w:marTop w:val="0"/>
      <w:marBottom w:val="0"/>
      <w:divBdr>
        <w:top w:val="none" w:sz="0" w:space="0" w:color="auto"/>
        <w:left w:val="none" w:sz="0" w:space="0" w:color="auto"/>
        <w:bottom w:val="none" w:sz="0" w:space="0" w:color="auto"/>
        <w:right w:val="none" w:sz="0" w:space="0" w:color="auto"/>
      </w:divBdr>
      <w:divsChild>
        <w:div w:id="1280530735">
          <w:marLeft w:val="0"/>
          <w:marRight w:val="0"/>
          <w:marTop w:val="0"/>
          <w:marBottom w:val="0"/>
          <w:divBdr>
            <w:top w:val="none" w:sz="0" w:space="0" w:color="auto"/>
            <w:left w:val="none" w:sz="0" w:space="0" w:color="auto"/>
            <w:bottom w:val="none" w:sz="0" w:space="0" w:color="auto"/>
            <w:right w:val="none" w:sz="0" w:space="0" w:color="auto"/>
          </w:divBdr>
          <w:divsChild>
            <w:div w:id="575214629">
              <w:marLeft w:val="0"/>
              <w:marRight w:val="0"/>
              <w:marTop w:val="0"/>
              <w:marBottom w:val="0"/>
              <w:divBdr>
                <w:top w:val="none" w:sz="0" w:space="0" w:color="auto"/>
                <w:left w:val="none" w:sz="0" w:space="0" w:color="auto"/>
                <w:bottom w:val="none" w:sz="0" w:space="0" w:color="auto"/>
                <w:right w:val="none" w:sz="0" w:space="0" w:color="auto"/>
              </w:divBdr>
              <w:divsChild>
                <w:div w:id="105007954">
                  <w:marLeft w:val="0"/>
                  <w:marRight w:val="0"/>
                  <w:marTop w:val="0"/>
                  <w:marBottom w:val="0"/>
                  <w:divBdr>
                    <w:top w:val="none" w:sz="0" w:space="0" w:color="auto"/>
                    <w:left w:val="none" w:sz="0" w:space="0" w:color="auto"/>
                    <w:bottom w:val="none" w:sz="0" w:space="0" w:color="auto"/>
                    <w:right w:val="none" w:sz="0" w:space="0" w:color="auto"/>
                  </w:divBdr>
                  <w:divsChild>
                    <w:div w:id="496380134">
                      <w:marLeft w:val="0"/>
                      <w:marRight w:val="0"/>
                      <w:marTop w:val="0"/>
                      <w:marBottom w:val="0"/>
                      <w:divBdr>
                        <w:top w:val="none" w:sz="0" w:space="0" w:color="auto"/>
                        <w:left w:val="none" w:sz="0" w:space="0" w:color="auto"/>
                        <w:bottom w:val="none" w:sz="0" w:space="0" w:color="auto"/>
                        <w:right w:val="none" w:sz="0" w:space="0" w:color="auto"/>
                      </w:divBdr>
                    </w:div>
                  </w:divsChild>
                </w:div>
                <w:div w:id="2088116570">
                  <w:marLeft w:val="0"/>
                  <w:marRight w:val="0"/>
                  <w:marTop w:val="0"/>
                  <w:marBottom w:val="0"/>
                  <w:divBdr>
                    <w:top w:val="none" w:sz="0" w:space="0" w:color="auto"/>
                    <w:left w:val="none" w:sz="0" w:space="0" w:color="auto"/>
                    <w:bottom w:val="none" w:sz="0" w:space="0" w:color="auto"/>
                    <w:right w:val="none" w:sz="0" w:space="0" w:color="auto"/>
                  </w:divBdr>
                  <w:divsChild>
                    <w:div w:id="1997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572568">
      <w:bodyDiv w:val="1"/>
      <w:marLeft w:val="0"/>
      <w:marRight w:val="0"/>
      <w:marTop w:val="0"/>
      <w:marBottom w:val="0"/>
      <w:divBdr>
        <w:top w:val="none" w:sz="0" w:space="0" w:color="auto"/>
        <w:left w:val="none" w:sz="0" w:space="0" w:color="auto"/>
        <w:bottom w:val="none" w:sz="0" w:space="0" w:color="auto"/>
        <w:right w:val="none" w:sz="0" w:space="0" w:color="auto"/>
      </w:divBdr>
      <w:divsChild>
        <w:div w:id="54933231">
          <w:marLeft w:val="0"/>
          <w:marRight w:val="0"/>
          <w:marTop w:val="0"/>
          <w:marBottom w:val="0"/>
          <w:divBdr>
            <w:top w:val="none" w:sz="0" w:space="0" w:color="auto"/>
            <w:left w:val="none" w:sz="0" w:space="0" w:color="auto"/>
            <w:bottom w:val="none" w:sz="0" w:space="0" w:color="auto"/>
            <w:right w:val="none" w:sz="0" w:space="0" w:color="auto"/>
          </w:divBdr>
          <w:divsChild>
            <w:div w:id="278605647">
              <w:marLeft w:val="0"/>
              <w:marRight w:val="0"/>
              <w:marTop w:val="0"/>
              <w:marBottom w:val="0"/>
              <w:divBdr>
                <w:top w:val="none" w:sz="0" w:space="0" w:color="auto"/>
                <w:left w:val="none" w:sz="0" w:space="0" w:color="auto"/>
                <w:bottom w:val="none" w:sz="0" w:space="0" w:color="auto"/>
                <w:right w:val="none" w:sz="0" w:space="0" w:color="auto"/>
              </w:divBdr>
              <w:divsChild>
                <w:div w:id="16930901">
                  <w:marLeft w:val="0"/>
                  <w:marRight w:val="0"/>
                  <w:marTop w:val="0"/>
                  <w:marBottom w:val="0"/>
                  <w:divBdr>
                    <w:top w:val="none" w:sz="0" w:space="0" w:color="auto"/>
                    <w:left w:val="none" w:sz="0" w:space="0" w:color="auto"/>
                    <w:bottom w:val="none" w:sz="0" w:space="0" w:color="auto"/>
                    <w:right w:val="none" w:sz="0" w:space="0" w:color="auto"/>
                  </w:divBdr>
                  <w:divsChild>
                    <w:div w:id="2022276371">
                      <w:marLeft w:val="0"/>
                      <w:marRight w:val="0"/>
                      <w:marTop w:val="0"/>
                      <w:marBottom w:val="0"/>
                      <w:divBdr>
                        <w:top w:val="none" w:sz="0" w:space="0" w:color="auto"/>
                        <w:left w:val="none" w:sz="0" w:space="0" w:color="auto"/>
                        <w:bottom w:val="none" w:sz="0" w:space="0" w:color="auto"/>
                        <w:right w:val="none" w:sz="0" w:space="0" w:color="auto"/>
                      </w:divBdr>
                    </w:div>
                  </w:divsChild>
                </w:div>
                <w:div w:id="337193317">
                  <w:marLeft w:val="0"/>
                  <w:marRight w:val="0"/>
                  <w:marTop w:val="0"/>
                  <w:marBottom w:val="0"/>
                  <w:divBdr>
                    <w:top w:val="none" w:sz="0" w:space="0" w:color="auto"/>
                    <w:left w:val="none" w:sz="0" w:space="0" w:color="auto"/>
                    <w:bottom w:val="none" w:sz="0" w:space="0" w:color="auto"/>
                    <w:right w:val="none" w:sz="0" w:space="0" w:color="auto"/>
                  </w:divBdr>
                  <w:divsChild>
                    <w:div w:id="121007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78557">
      <w:bodyDiv w:val="1"/>
      <w:marLeft w:val="0"/>
      <w:marRight w:val="0"/>
      <w:marTop w:val="0"/>
      <w:marBottom w:val="0"/>
      <w:divBdr>
        <w:top w:val="none" w:sz="0" w:space="0" w:color="auto"/>
        <w:left w:val="none" w:sz="0" w:space="0" w:color="auto"/>
        <w:bottom w:val="none" w:sz="0" w:space="0" w:color="auto"/>
        <w:right w:val="none" w:sz="0" w:space="0" w:color="auto"/>
      </w:divBdr>
    </w:div>
    <w:div w:id="2070228948">
      <w:bodyDiv w:val="1"/>
      <w:marLeft w:val="0"/>
      <w:marRight w:val="0"/>
      <w:marTop w:val="0"/>
      <w:marBottom w:val="0"/>
      <w:divBdr>
        <w:top w:val="none" w:sz="0" w:space="0" w:color="auto"/>
        <w:left w:val="none" w:sz="0" w:space="0" w:color="auto"/>
        <w:bottom w:val="none" w:sz="0" w:space="0" w:color="auto"/>
        <w:right w:val="none" w:sz="0" w:space="0" w:color="auto"/>
      </w:divBdr>
      <w:divsChild>
        <w:div w:id="459150681">
          <w:marLeft w:val="1354"/>
          <w:marRight w:val="0"/>
          <w:marTop w:val="86"/>
          <w:marBottom w:val="0"/>
          <w:divBdr>
            <w:top w:val="none" w:sz="0" w:space="0" w:color="auto"/>
            <w:left w:val="none" w:sz="0" w:space="0" w:color="auto"/>
            <w:bottom w:val="none" w:sz="0" w:space="0" w:color="auto"/>
            <w:right w:val="none" w:sz="0" w:space="0" w:color="auto"/>
          </w:divBdr>
        </w:div>
        <w:div w:id="472212843">
          <w:marLeft w:val="1354"/>
          <w:marRight w:val="0"/>
          <w:marTop w:val="86"/>
          <w:marBottom w:val="0"/>
          <w:divBdr>
            <w:top w:val="none" w:sz="0" w:space="0" w:color="auto"/>
            <w:left w:val="none" w:sz="0" w:space="0" w:color="auto"/>
            <w:bottom w:val="none" w:sz="0" w:space="0" w:color="auto"/>
            <w:right w:val="none" w:sz="0" w:space="0" w:color="auto"/>
          </w:divBdr>
        </w:div>
        <w:div w:id="1145898860">
          <w:marLeft w:val="1987"/>
          <w:marRight w:val="0"/>
          <w:marTop w:val="77"/>
          <w:marBottom w:val="0"/>
          <w:divBdr>
            <w:top w:val="none" w:sz="0" w:space="0" w:color="auto"/>
            <w:left w:val="none" w:sz="0" w:space="0" w:color="auto"/>
            <w:bottom w:val="none" w:sz="0" w:space="0" w:color="auto"/>
            <w:right w:val="none" w:sz="0" w:space="0" w:color="auto"/>
          </w:divBdr>
        </w:div>
        <w:div w:id="1317563426">
          <w:marLeft w:val="2635"/>
          <w:marRight w:val="0"/>
          <w:marTop w:val="67"/>
          <w:marBottom w:val="0"/>
          <w:divBdr>
            <w:top w:val="none" w:sz="0" w:space="0" w:color="auto"/>
            <w:left w:val="none" w:sz="0" w:space="0" w:color="auto"/>
            <w:bottom w:val="none" w:sz="0" w:space="0" w:color="auto"/>
            <w:right w:val="none" w:sz="0" w:space="0" w:color="auto"/>
          </w:divBdr>
        </w:div>
        <w:div w:id="1704402940">
          <w:marLeft w:val="1354"/>
          <w:marRight w:val="0"/>
          <w:marTop w:val="86"/>
          <w:marBottom w:val="0"/>
          <w:divBdr>
            <w:top w:val="none" w:sz="0" w:space="0" w:color="auto"/>
            <w:left w:val="none" w:sz="0" w:space="0" w:color="auto"/>
            <w:bottom w:val="none" w:sz="0" w:space="0" w:color="auto"/>
            <w:right w:val="none" w:sz="0" w:space="0" w:color="auto"/>
          </w:divBdr>
        </w:div>
        <w:div w:id="1791511197">
          <w:marLeft w:val="1354"/>
          <w:marRight w:val="0"/>
          <w:marTop w:val="96"/>
          <w:marBottom w:val="0"/>
          <w:divBdr>
            <w:top w:val="none" w:sz="0" w:space="0" w:color="auto"/>
            <w:left w:val="none" w:sz="0" w:space="0" w:color="auto"/>
            <w:bottom w:val="none" w:sz="0" w:space="0" w:color="auto"/>
            <w:right w:val="none" w:sz="0" w:space="0" w:color="auto"/>
          </w:divBdr>
        </w:div>
        <w:div w:id="1827434908">
          <w:marLeft w:val="1987"/>
          <w:marRight w:val="0"/>
          <w:marTop w:val="77"/>
          <w:marBottom w:val="0"/>
          <w:divBdr>
            <w:top w:val="none" w:sz="0" w:space="0" w:color="auto"/>
            <w:left w:val="none" w:sz="0" w:space="0" w:color="auto"/>
            <w:bottom w:val="none" w:sz="0" w:space="0" w:color="auto"/>
            <w:right w:val="none" w:sz="0" w:space="0" w:color="auto"/>
          </w:divBdr>
        </w:div>
        <w:div w:id="1839079132">
          <w:marLeft w:val="1987"/>
          <w:marRight w:val="0"/>
          <w:marTop w:val="77"/>
          <w:marBottom w:val="0"/>
          <w:divBdr>
            <w:top w:val="none" w:sz="0" w:space="0" w:color="auto"/>
            <w:left w:val="none" w:sz="0" w:space="0" w:color="auto"/>
            <w:bottom w:val="none" w:sz="0" w:space="0" w:color="auto"/>
            <w:right w:val="none" w:sz="0" w:space="0" w:color="auto"/>
          </w:divBdr>
        </w:div>
        <w:div w:id="1964192760">
          <w:marLeft w:val="1987"/>
          <w:marRight w:val="0"/>
          <w:marTop w:val="77"/>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mailto:tsalmon@arces.unibo.it" TargetMode="External"/><Relationship Id="rId26" Type="http://schemas.openxmlformats.org/officeDocument/2006/relationships/hyperlink" Target="http://member-platform.artemisia-association.org/phpBB3/index.php" TargetMode="External"/><Relationship Id="rId3" Type="http://schemas.openxmlformats.org/officeDocument/2006/relationships/styles" Target="styles.xml"/><Relationship Id="rId21" Type="http://schemas.openxmlformats.org/officeDocument/2006/relationships/hyperlink" Target="http://research.it.abo.fi"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jpeg"/><Relationship Id="rId25" Type="http://schemas.openxmlformats.org/officeDocument/2006/relationships/hyperlink" Target="mailto:fbt@3ds.com" TargetMode="External"/><Relationship Id="rId2" Type="http://schemas.openxmlformats.org/officeDocument/2006/relationships/numbering" Target="numbering.xml"/><Relationship Id="rId16" Type="http://schemas.openxmlformats.org/officeDocument/2006/relationships/hyperlink" Target="https://artemis-ia.eu/publication/download/label-criteria-for-tool-platforms.doc" TargetMode="External"/><Relationship Id="rId20" Type="http://schemas.openxmlformats.org/officeDocument/2006/relationships/hyperlink" Target="http://www.md.kth.se/about/coordinates/index.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artemis-ia.eu/publication/download/label-criteria-for-tool-platforms.doc"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mailto:severine.bellard@sagem.com" TargetMode="External"/><Relationship Id="rId19" Type="http://schemas.openxmlformats.org/officeDocument/2006/relationships/hyperlink" Target="mailto:petri.liuha@nokia.com" TargetMode="External"/><Relationship Id="rId4" Type="http://schemas.openxmlformats.org/officeDocument/2006/relationships/settings" Target="settings.xml"/><Relationship Id="rId9" Type="http://schemas.openxmlformats.org/officeDocument/2006/relationships/hyperlink" Target="https://artemis-ia.eu/publication/download/label-criteria-for-tool-platforms.doc" TargetMode="External"/><Relationship Id="rId14" Type="http://schemas.openxmlformats.org/officeDocument/2006/relationships/hyperlink" Target="https://artemis-ia.eu/publication/download/label-criteria-for-tool-platforms.doc" TargetMode="External"/><Relationship Id="rId22" Type="http://schemas.openxmlformats.org/officeDocument/2006/relationships/hyperlink" Target="http://web.abo.fi/~slafond/"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D5766-30BD-4F8E-95E1-7ED085EB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8630</Words>
  <Characters>49197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ARTEMIS-GB-11-08.doc</vt:lpstr>
    </vt:vector>
  </TitlesOfParts>
  <Company/>
  <LinksUpToDate>false</LinksUpToDate>
  <CharactersWithSpaces>57712</CharactersWithSpaces>
  <SharedDoc>false</SharedDoc>
  <HLinks>
    <vt:vector size="120" baseType="variant">
      <vt:variant>
        <vt:i4>786508</vt:i4>
      </vt:variant>
      <vt:variant>
        <vt:i4>96</vt:i4>
      </vt:variant>
      <vt:variant>
        <vt:i4>0</vt:i4>
      </vt:variant>
      <vt:variant>
        <vt:i4>5</vt:i4>
      </vt:variant>
      <vt:variant>
        <vt:lpwstr>http://member-platform.artemisia-association.org/phpBB3/index.php</vt:lpwstr>
      </vt:variant>
      <vt:variant>
        <vt:lpwstr/>
      </vt:variant>
      <vt:variant>
        <vt:i4>4063309</vt:i4>
      </vt:variant>
      <vt:variant>
        <vt:i4>93</vt:i4>
      </vt:variant>
      <vt:variant>
        <vt:i4>0</vt:i4>
      </vt:variant>
      <vt:variant>
        <vt:i4>5</vt:i4>
      </vt:variant>
      <vt:variant>
        <vt:lpwstr>mailto:fbt@3ds.com</vt:lpwstr>
      </vt:variant>
      <vt:variant>
        <vt:lpwstr/>
      </vt:variant>
      <vt:variant>
        <vt:i4>6291581</vt:i4>
      </vt:variant>
      <vt:variant>
        <vt:i4>90</vt:i4>
      </vt:variant>
      <vt:variant>
        <vt:i4>0</vt:i4>
      </vt:variant>
      <vt:variant>
        <vt:i4>5</vt:i4>
      </vt:variant>
      <vt:variant>
        <vt:lpwstr>http://web.abo.fi/~slafond/</vt:lpwstr>
      </vt:variant>
      <vt:variant>
        <vt:lpwstr/>
      </vt:variant>
      <vt:variant>
        <vt:i4>3473521</vt:i4>
      </vt:variant>
      <vt:variant>
        <vt:i4>87</vt:i4>
      </vt:variant>
      <vt:variant>
        <vt:i4>0</vt:i4>
      </vt:variant>
      <vt:variant>
        <vt:i4>5</vt:i4>
      </vt:variant>
      <vt:variant>
        <vt:lpwstr>http://research.it.abo.fi/</vt:lpwstr>
      </vt:variant>
      <vt:variant>
        <vt:lpwstr/>
      </vt:variant>
      <vt:variant>
        <vt:i4>3276844</vt:i4>
      </vt:variant>
      <vt:variant>
        <vt:i4>84</vt:i4>
      </vt:variant>
      <vt:variant>
        <vt:i4>0</vt:i4>
      </vt:variant>
      <vt:variant>
        <vt:i4>5</vt:i4>
      </vt:variant>
      <vt:variant>
        <vt:lpwstr>http://www.md.kth.se/about/coordinates/index.shtml</vt:lpwstr>
      </vt:variant>
      <vt:variant>
        <vt:lpwstr/>
      </vt:variant>
      <vt:variant>
        <vt:i4>1900661</vt:i4>
      </vt:variant>
      <vt:variant>
        <vt:i4>81</vt:i4>
      </vt:variant>
      <vt:variant>
        <vt:i4>0</vt:i4>
      </vt:variant>
      <vt:variant>
        <vt:i4>5</vt:i4>
      </vt:variant>
      <vt:variant>
        <vt:lpwstr>mailto:petri.liuha@nokia.com</vt:lpwstr>
      </vt:variant>
      <vt:variant>
        <vt:lpwstr/>
      </vt:variant>
      <vt:variant>
        <vt:i4>2031713</vt:i4>
      </vt:variant>
      <vt:variant>
        <vt:i4>78</vt:i4>
      </vt:variant>
      <vt:variant>
        <vt:i4>0</vt:i4>
      </vt:variant>
      <vt:variant>
        <vt:i4>5</vt:i4>
      </vt:variant>
      <vt:variant>
        <vt:lpwstr>mailto:tsalmon@arces.unibo.it</vt:lpwstr>
      </vt:variant>
      <vt:variant>
        <vt:lpwstr/>
      </vt:variant>
      <vt:variant>
        <vt:i4>2818135</vt:i4>
      </vt:variant>
      <vt:variant>
        <vt:i4>75</vt:i4>
      </vt:variant>
      <vt:variant>
        <vt:i4>0</vt:i4>
      </vt:variant>
      <vt:variant>
        <vt:i4>5</vt:i4>
      </vt:variant>
      <vt:variant>
        <vt:lpwstr>mailto:severine.bellard@sagem.com</vt:lpwstr>
      </vt:variant>
      <vt:variant>
        <vt:lpwstr/>
      </vt:variant>
      <vt:variant>
        <vt:i4>1114164</vt:i4>
      </vt:variant>
      <vt:variant>
        <vt:i4>68</vt:i4>
      </vt:variant>
      <vt:variant>
        <vt:i4>0</vt:i4>
      </vt:variant>
      <vt:variant>
        <vt:i4>5</vt:i4>
      </vt:variant>
      <vt:variant>
        <vt:lpwstr/>
      </vt:variant>
      <vt:variant>
        <vt:lpwstr>_Toc273525716</vt:lpwstr>
      </vt:variant>
      <vt:variant>
        <vt:i4>1114164</vt:i4>
      </vt:variant>
      <vt:variant>
        <vt:i4>62</vt:i4>
      </vt:variant>
      <vt:variant>
        <vt:i4>0</vt:i4>
      </vt:variant>
      <vt:variant>
        <vt:i4>5</vt:i4>
      </vt:variant>
      <vt:variant>
        <vt:lpwstr/>
      </vt:variant>
      <vt:variant>
        <vt:lpwstr>_Toc273525715</vt:lpwstr>
      </vt:variant>
      <vt:variant>
        <vt:i4>1114164</vt:i4>
      </vt:variant>
      <vt:variant>
        <vt:i4>56</vt:i4>
      </vt:variant>
      <vt:variant>
        <vt:i4>0</vt:i4>
      </vt:variant>
      <vt:variant>
        <vt:i4>5</vt:i4>
      </vt:variant>
      <vt:variant>
        <vt:lpwstr/>
      </vt:variant>
      <vt:variant>
        <vt:lpwstr>_Toc273525714</vt:lpwstr>
      </vt:variant>
      <vt:variant>
        <vt:i4>1114164</vt:i4>
      </vt:variant>
      <vt:variant>
        <vt:i4>50</vt:i4>
      </vt:variant>
      <vt:variant>
        <vt:i4>0</vt:i4>
      </vt:variant>
      <vt:variant>
        <vt:i4>5</vt:i4>
      </vt:variant>
      <vt:variant>
        <vt:lpwstr/>
      </vt:variant>
      <vt:variant>
        <vt:lpwstr>_Toc273525713</vt:lpwstr>
      </vt:variant>
      <vt:variant>
        <vt:i4>1114164</vt:i4>
      </vt:variant>
      <vt:variant>
        <vt:i4>44</vt:i4>
      </vt:variant>
      <vt:variant>
        <vt:i4>0</vt:i4>
      </vt:variant>
      <vt:variant>
        <vt:i4>5</vt:i4>
      </vt:variant>
      <vt:variant>
        <vt:lpwstr/>
      </vt:variant>
      <vt:variant>
        <vt:lpwstr>_Toc273525712</vt:lpwstr>
      </vt:variant>
      <vt:variant>
        <vt:i4>1114164</vt:i4>
      </vt:variant>
      <vt:variant>
        <vt:i4>38</vt:i4>
      </vt:variant>
      <vt:variant>
        <vt:i4>0</vt:i4>
      </vt:variant>
      <vt:variant>
        <vt:i4>5</vt:i4>
      </vt:variant>
      <vt:variant>
        <vt:lpwstr/>
      </vt:variant>
      <vt:variant>
        <vt:lpwstr>_Toc273525711</vt:lpwstr>
      </vt:variant>
      <vt:variant>
        <vt:i4>1114164</vt:i4>
      </vt:variant>
      <vt:variant>
        <vt:i4>32</vt:i4>
      </vt:variant>
      <vt:variant>
        <vt:i4>0</vt:i4>
      </vt:variant>
      <vt:variant>
        <vt:i4>5</vt:i4>
      </vt:variant>
      <vt:variant>
        <vt:lpwstr/>
      </vt:variant>
      <vt:variant>
        <vt:lpwstr>_Toc273525710</vt:lpwstr>
      </vt:variant>
      <vt:variant>
        <vt:i4>1048628</vt:i4>
      </vt:variant>
      <vt:variant>
        <vt:i4>26</vt:i4>
      </vt:variant>
      <vt:variant>
        <vt:i4>0</vt:i4>
      </vt:variant>
      <vt:variant>
        <vt:i4>5</vt:i4>
      </vt:variant>
      <vt:variant>
        <vt:lpwstr/>
      </vt:variant>
      <vt:variant>
        <vt:lpwstr>_Toc273525709</vt:lpwstr>
      </vt:variant>
      <vt:variant>
        <vt:i4>1048628</vt:i4>
      </vt:variant>
      <vt:variant>
        <vt:i4>20</vt:i4>
      </vt:variant>
      <vt:variant>
        <vt:i4>0</vt:i4>
      </vt:variant>
      <vt:variant>
        <vt:i4>5</vt:i4>
      </vt:variant>
      <vt:variant>
        <vt:lpwstr/>
      </vt:variant>
      <vt:variant>
        <vt:lpwstr>_Toc273525708</vt:lpwstr>
      </vt:variant>
      <vt:variant>
        <vt:i4>1048628</vt:i4>
      </vt:variant>
      <vt:variant>
        <vt:i4>14</vt:i4>
      </vt:variant>
      <vt:variant>
        <vt:i4>0</vt:i4>
      </vt:variant>
      <vt:variant>
        <vt:i4>5</vt:i4>
      </vt:variant>
      <vt:variant>
        <vt:lpwstr/>
      </vt:variant>
      <vt:variant>
        <vt:lpwstr>_Toc273525707</vt:lpwstr>
      </vt:variant>
      <vt:variant>
        <vt:i4>1048628</vt:i4>
      </vt:variant>
      <vt:variant>
        <vt:i4>8</vt:i4>
      </vt:variant>
      <vt:variant>
        <vt:i4>0</vt:i4>
      </vt:variant>
      <vt:variant>
        <vt:i4>5</vt:i4>
      </vt:variant>
      <vt:variant>
        <vt:lpwstr/>
      </vt:variant>
      <vt:variant>
        <vt:lpwstr>_Toc273525706</vt:lpwstr>
      </vt:variant>
      <vt:variant>
        <vt:i4>1048628</vt:i4>
      </vt:variant>
      <vt:variant>
        <vt:i4>2</vt:i4>
      </vt:variant>
      <vt:variant>
        <vt:i4>0</vt:i4>
      </vt:variant>
      <vt:variant>
        <vt:i4>5</vt:i4>
      </vt:variant>
      <vt:variant>
        <vt:lpwstr/>
      </vt:variant>
      <vt:variant>
        <vt:lpwstr>_Toc273525705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ARTEMIS-GB-11-08.doc</dc:title>
  <dc:subject/>
  <dc:creator>Evangelia Bikaki</dc:creator>
  <cp:keywords/>
  <cp:lastModifiedBy>Chantal Schoen</cp:lastModifiedBy>
  <cp:revision>2</cp:revision>
  <cp:lastPrinted>2010-09-29T10:13:00Z</cp:lastPrinted>
  <dcterms:created xsi:type="dcterms:W3CDTF">2015-07-02T13:02:00Z</dcterms:created>
  <dcterms:modified xsi:type="dcterms:W3CDTF">2015-07-02T13:02:00Z</dcterms:modified>
</cp:coreProperties>
</file>